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AEDA43" w14:textId="63259CEB" w:rsidR="000721DB" w:rsidRPr="000721DB" w:rsidRDefault="006A517B" w:rsidP="000721DB">
      <w:pPr>
        <w:autoSpaceDE w:val="0"/>
        <w:autoSpaceDN w:val="0"/>
        <w:adjustRightInd w:val="0"/>
        <w:spacing w:after="0" w:line="240" w:lineRule="auto"/>
        <w:jc w:val="center"/>
        <w:rPr>
          <w:rFonts w:ascii="TimesNewRomanPS-BoldMT" w:cs="TimesNewRomanPS-BoldMT"/>
          <w:b/>
          <w:bCs/>
          <w:color w:val="000000"/>
          <w:sz w:val="24"/>
          <w:szCs w:val="24"/>
        </w:rPr>
      </w:pPr>
      <w:r>
        <w:rPr>
          <w:rFonts w:ascii="TimesNewRomanPS-BoldMT" w:cs="TimesNewRomanPS-BoldMT"/>
          <w:b/>
          <w:bCs/>
          <w:color w:val="000000"/>
          <w:sz w:val="24"/>
          <w:szCs w:val="24"/>
        </w:rPr>
        <w:t>School name</w:t>
      </w:r>
    </w:p>
    <w:p w14:paraId="1DF80612" w14:textId="77777777" w:rsidR="000721DB" w:rsidRPr="000721DB" w:rsidRDefault="000721DB" w:rsidP="000721DB">
      <w:pPr>
        <w:autoSpaceDE w:val="0"/>
        <w:autoSpaceDN w:val="0"/>
        <w:adjustRightInd w:val="0"/>
        <w:spacing w:after="0" w:line="240" w:lineRule="auto"/>
        <w:jc w:val="center"/>
        <w:rPr>
          <w:rFonts w:ascii="TimesNewRomanPS-BoldMT" w:cs="TimesNewRomanPS-BoldMT"/>
          <w:b/>
          <w:bCs/>
          <w:color w:val="000000"/>
          <w:sz w:val="24"/>
          <w:szCs w:val="24"/>
        </w:rPr>
      </w:pPr>
      <w:r w:rsidRPr="000721DB">
        <w:rPr>
          <w:rFonts w:ascii="TimesNewRomanPS-BoldMT" w:cs="TimesNewRomanPS-BoldMT"/>
          <w:b/>
          <w:bCs/>
          <w:color w:val="000000"/>
          <w:sz w:val="24"/>
          <w:szCs w:val="24"/>
        </w:rPr>
        <w:t>LGBTQI Policy</w:t>
      </w:r>
    </w:p>
    <w:p w14:paraId="4F0DB030" w14:textId="2BA0E387" w:rsidR="000721DB" w:rsidRPr="000721DB" w:rsidRDefault="000721DB" w:rsidP="000721DB">
      <w:pPr>
        <w:autoSpaceDE w:val="0"/>
        <w:autoSpaceDN w:val="0"/>
        <w:adjustRightInd w:val="0"/>
        <w:spacing w:after="0" w:line="240" w:lineRule="auto"/>
        <w:jc w:val="both"/>
        <w:rPr>
          <w:rFonts w:ascii="TimesNewRomanPSMT" w:cs="TimesNewRomanPSMT"/>
          <w:color w:val="000000"/>
          <w:sz w:val="24"/>
          <w:szCs w:val="24"/>
        </w:rPr>
      </w:pPr>
      <w:r w:rsidRPr="000721DB">
        <w:rPr>
          <w:rFonts w:ascii="TimesNewRomanPSMT" w:cs="TimesNewRomanPSMT"/>
          <w:color w:val="000000"/>
          <w:sz w:val="24"/>
          <w:szCs w:val="24"/>
        </w:rPr>
        <w:t xml:space="preserve">This policy has been written for </w:t>
      </w:r>
      <w:r w:rsidR="006A517B">
        <w:rPr>
          <w:rFonts w:ascii="TimesNewRomanPSMT" w:cs="TimesNewRomanPSMT"/>
          <w:color w:val="000000"/>
          <w:sz w:val="24"/>
          <w:szCs w:val="24"/>
        </w:rPr>
        <w:t>…………</w:t>
      </w:r>
      <w:r w:rsidR="006A517B">
        <w:rPr>
          <w:rFonts w:ascii="TimesNewRomanPSMT" w:cs="TimesNewRomanPSMT"/>
          <w:color w:val="000000"/>
          <w:sz w:val="24"/>
          <w:szCs w:val="24"/>
        </w:rPr>
        <w:t>..</w:t>
      </w:r>
      <w:r w:rsidRPr="000721DB">
        <w:rPr>
          <w:rFonts w:ascii="TimesNewRomanPSMT" w:cs="TimesNewRomanPSMT"/>
          <w:color w:val="000000"/>
          <w:sz w:val="24"/>
          <w:szCs w:val="24"/>
        </w:rPr>
        <w:t xml:space="preserve"> and relates to a number of school policies. It sets out in more detail the school</w:t>
      </w:r>
      <w:r w:rsidRPr="000721DB">
        <w:rPr>
          <w:rFonts w:ascii="TimesNewRomanPSMT" w:cs="TimesNewRomanPSMT" w:hint="cs"/>
          <w:color w:val="000000"/>
          <w:sz w:val="24"/>
          <w:szCs w:val="24"/>
        </w:rPr>
        <w:t>’</w:t>
      </w:r>
      <w:r w:rsidRPr="000721DB">
        <w:rPr>
          <w:rFonts w:ascii="TimesNewRomanPSMT" w:cs="TimesNewRomanPSMT"/>
          <w:color w:val="000000"/>
          <w:sz w:val="24"/>
          <w:szCs w:val="24"/>
        </w:rPr>
        <w:t>s approach to LGBTQI people in line with the Education and Inspections Act 2006 and the Equality Act 2010:</w:t>
      </w:r>
    </w:p>
    <w:p w14:paraId="5B2CFE7F" w14:textId="77777777" w:rsidR="000721DB" w:rsidRPr="000721DB" w:rsidRDefault="000721DB" w:rsidP="000721DB">
      <w:pPr>
        <w:autoSpaceDE w:val="0"/>
        <w:autoSpaceDN w:val="0"/>
        <w:adjustRightInd w:val="0"/>
        <w:spacing w:after="0" w:line="240" w:lineRule="auto"/>
        <w:jc w:val="both"/>
        <w:rPr>
          <w:rFonts w:ascii="TimesNewRomanPSMT" w:cs="TimesNewRomanPSMT"/>
          <w:color w:val="244061"/>
          <w:sz w:val="24"/>
          <w:szCs w:val="24"/>
        </w:rPr>
      </w:pPr>
    </w:p>
    <w:p w14:paraId="682C3EE7" w14:textId="77777777" w:rsidR="000721DB" w:rsidRPr="000721DB" w:rsidRDefault="000721DB" w:rsidP="000721DB">
      <w:pPr>
        <w:autoSpaceDE w:val="0"/>
        <w:autoSpaceDN w:val="0"/>
        <w:adjustRightInd w:val="0"/>
        <w:spacing w:after="0" w:line="240" w:lineRule="auto"/>
        <w:jc w:val="both"/>
        <w:rPr>
          <w:rFonts w:ascii="TimesNewRomanPSMT" w:cs="TimesNewRomanPSMT"/>
          <w:color w:val="244061"/>
          <w:sz w:val="24"/>
          <w:szCs w:val="24"/>
        </w:rPr>
      </w:pPr>
      <w:r w:rsidRPr="000721DB">
        <w:rPr>
          <w:rFonts w:ascii="TimesNewRomanPSMT" w:cs="TimesNewRomanPSMT"/>
          <w:color w:val="244061"/>
          <w:sz w:val="24"/>
          <w:szCs w:val="24"/>
        </w:rPr>
        <w:t>Education and Inspections Act 2006</w:t>
      </w:r>
    </w:p>
    <w:p w14:paraId="04760BEC" w14:textId="77777777" w:rsidR="000721DB" w:rsidRPr="000721DB" w:rsidRDefault="000721DB" w:rsidP="000721DB">
      <w:pPr>
        <w:autoSpaceDE w:val="0"/>
        <w:autoSpaceDN w:val="0"/>
        <w:adjustRightInd w:val="0"/>
        <w:spacing w:after="0" w:line="240" w:lineRule="auto"/>
        <w:jc w:val="both"/>
        <w:rPr>
          <w:rFonts w:ascii="TimesNewRomanPS-ItalicMT" w:cs="TimesNewRomanPS-ItalicMT"/>
          <w:i/>
          <w:iCs/>
          <w:color w:val="000000"/>
          <w:sz w:val="24"/>
          <w:szCs w:val="24"/>
          <w:lang w:bidi="he-IL"/>
        </w:rPr>
      </w:pPr>
      <w:r w:rsidRPr="000721DB">
        <w:rPr>
          <w:rFonts w:ascii="TimesNewRomanPS-ItalicMT" w:cs="TimesNewRomanPS-ItalicMT"/>
          <w:i/>
          <w:iCs/>
          <w:color w:val="000000"/>
          <w:sz w:val="24"/>
          <w:szCs w:val="24"/>
          <w:lang w:bidi="he-IL"/>
        </w:rPr>
        <w:t>Schools have a duty to promote the safety and wellbeing of all children and young people in their care, including lesbian, gay, bisexual and transgender pupils and those experiencing</w:t>
      </w:r>
    </w:p>
    <w:p w14:paraId="3FB414B5" w14:textId="77777777" w:rsidR="000721DB" w:rsidRPr="000721DB" w:rsidRDefault="000721DB" w:rsidP="000721DB">
      <w:pPr>
        <w:autoSpaceDE w:val="0"/>
        <w:autoSpaceDN w:val="0"/>
        <w:adjustRightInd w:val="0"/>
        <w:spacing w:after="0" w:line="240" w:lineRule="auto"/>
        <w:jc w:val="both"/>
        <w:rPr>
          <w:rFonts w:ascii="TimesNewRomanPS-ItalicMT" w:cs="TimesNewRomanPS-ItalicMT"/>
          <w:i/>
          <w:iCs/>
          <w:color w:val="000000"/>
          <w:sz w:val="24"/>
          <w:szCs w:val="24"/>
          <w:lang w:bidi="he-IL"/>
        </w:rPr>
      </w:pPr>
      <w:r w:rsidRPr="000721DB">
        <w:rPr>
          <w:rFonts w:ascii="TimesNewRomanPS-ItalicMT" w:cs="TimesNewRomanPS-ItalicMT"/>
          <w:i/>
          <w:iCs/>
          <w:color w:val="000000"/>
          <w:sz w:val="24"/>
          <w:szCs w:val="24"/>
          <w:lang w:bidi="he-IL"/>
        </w:rPr>
        <w:t xml:space="preserve">homophobic, </w:t>
      </w:r>
      <w:proofErr w:type="spellStart"/>
      <w:r w:rsidRPr="000721DB">
        <w:rPr>
          <w:rFonts w:ascii="TimesNewRomanPS-ItalicMT" w:cs="TimesNewRomanPS-ItalicMT"/>
          <w:i/>
          <w:iCs/>
          <w:color w:val="000000"/>
          <w:sz w:val="24"/>
          <w:szCs w:val="24"/>
          <w:lang w:bidi="he-IL"/>
        </w:rPr>
        <w:t>biphobic</w:t>
      </w:r>
      <w:proofErr w:type="spellEnd"/>
      <w:r w:rsidRPr="000721DB">
        <w:rPr>
          <w:rFonts w:ascii="TimesNewRomanPS-ItalicMT" w:cs="TimesNewRomanPS-ItalicMT"/>
          <w:i/>
          <w:iCs/>
          <w:color w:val="000000"/>
          <w:sz w:val="24"/>
          <w:szCs w:val="24"/>
          <w:lang w:bidi="he-IL"/>
        </w:rPr>
        <w:t xml:space="preserve"> or transphobic (HBT) bullying.</w:t>
      </w:r>
    </w:p>
    <w:p w14:paraId="7A8B3187" w14:textId="77777777" w:rsidR="000721DB" w:rsidRPr="000721DB" w:rsidRDefault="000721DB" w:rsidP="000721DB">
      <w:pPr>
        <w:autoSpaceDE w:val="0"/>
        <w:autoSpaceDN w:val="0"/>
        <w:adjustRightInd w:val="0"/>
        <w:spacing w:after="0" w:line="240" w:lineRule="auto"/>
        <w:jc w:val="both"/>
        <w:rPr>
          <w:rFonts w:ascii="TimesNewRomanPSMT" w:cs="TimesNewRomanPSMT"/>
          <w:color w:val="244061"/>
          <w:sz w:val="24"/>
          <w:szCs w:val="24"/>
        </w:rPr>
      </w:pPr>
    </w:p>
    <w:p w14:paraId="48F7F6B6" w14:textId="77777777" w:rsidR="000721DB" w:rsidRPr="000721DB" w:rsidRDefault="000721DB" w:rsidP="000721DB">
      <w:pPr>
        <w:autoSpaceDE w:val="0"/>
        <w:autoSpaceDN w:val="0"/>
        <w:adjustRightInd w:val="0"/>
        <w:spacing w:after="0" w:line="240" w:lineRule="auto"/>
        <w:jc w:val="both"/>
        <w:rPr>
          <w:rFonts w:ascii="TimesNewRomanPSMT" w:cs="TimesNewRomanPSMT"/>
          <w:color w:val="244061"/>
          <w:sz w:val="24"/>
          <w:szCs w:val="24"/>
        </w:rPr>
      </w:pPr>
      <w:r w:rsidRPr="000721DB">
        <w:rPr>
          <w:rFonts w:ascii="TimesNewRomanPSMT" w:cs="TimesNewRomanPSMT"/>
          <w:color w:val="244061"/>
          <w:sz w:val="24"/>
          <w:szCs w:val="24"/>
        </w:rPr>
        <w:t>Equality Act 2010</w:t>
      </w:r>
    </w:p>
    <w:p w14:paraId="6BC088E5" w14:textId="77777777" w:rsidR="000721DB" w:rsidRPr="000721DB" w:rsidRDefault="000721DB" w:rsidP="000721DB">
      <w:pPr>
        <w:autoSpaceDE w:val="0"/>
        <w:autoSpaceDN w:val="0"/>
        <w:adjustRightInd w:val="0"/>
        <w:spacing w:after="0" w:line="240" w:lineRule="auto"/>
        <w:jc w:val="both"/>
        <w:rPr>
          <w:rFonts w:ascii="TimesNewRomanPS-ItalicMT" w:cs="TimesNewRomanPS-ItalicMT"/>
          <w:i/>
          <w:iCs/>
          <w:color w:val="000000"/>
          <w:sz w:val="24"/>
          <w:szCs w:val="24"/>
          <w:lang w:bidi="he-IL"/>
        </w:rPr>
      </w:pPr>
      <w:r w:rsidRPr="000721DB">
        <w:rPr>
          <w:rFonts w:ascii="TimesNewRomanPS-ItalicMT" w:cs="TimesNewRomanPS-ItalicMT"/>
          <w:i/>
          <w:iCs/>
          <w:color w:val="000000"/>
          <w:sz w:val="24"/>
          <w:szCs w:val="24"/>
          <w:lang w:bidi="he-IL"/>
        </w:rPr>
        <w:t>Schools are required to eliminate discrimination on the grounds of sexual orientation and</w:t>
      </w:r>
    </w:p>
    <w:p w14:paraId="54509ECB" w14:textId="77777777" w:rsidR="000721DB" w:rsidRPr="000721DB" w:rsidRDefault="000721DB" w:rsidP="000721DB">
      <w:pPr>
        <w:autoSpaceDE w:val="0"/>
        <w:autoSpaceDN w:val="0"/>
        <w:adjustRightInd w:val="0"/>
        <w:spacing w:after="0" w:line="240" w:lineRule="auto"/>
        <w:jc w:val="both"/>
        <w:rPr>
          <w:rFonts w:ascii="TimesNewRomanPS-ItalicMT" w:cs="TimesNewRomanPS-ItalicMT"/>
          <w:i/>
          <w:iCs/>
          <w:color w:val="000000"/>
          <w:sz w:val="24"/>
          <w:szCs w:val="24"/>
          <w:lang w:bidi="he-IL"/>
        </w:rPr>
      </w:pPr>
      <w:r w:rsidRPr="000721DB">
        <w:rPr>
          <w:rFonts w:ascii="TimesNewRomanPS-ItalicMT" w:cs="TimesNewRomanPS-ItalicMT"/>
          <w:i/>
          <w:iCs/>
          <w:color w:val="000000"/>
          <w:sz w:val="24"/>
          <w:szCs w:val="24"/>
          <w:lang w:bidi="he-IL"/>
        </w:rPr>
        <w:t>gender reassignment. This includes tackling HBT bullying. Schools are also required to advance equality of opportunity and foster good relations. This means that schools should go beyond tackling HBT bullying and take proactive steps to promote respect and understanding of LGBT people and issues.</w:t>
      </w:r>
    </w:p>
    <w:p w14:paraId="33E8B746" w14:textId="77777777" w:rsidR="000721DB" w:rsidRPr="000721DB" w:rsidRDefault="000721DB" w:rsidP="000721DB">
      <w:pPr>
        <w:autoSpaceDE w:val="0"/>
        <w:autoSpaceDN w:val="0"/>
        <w:adjustRightInd w:val="0"/>
        <w:spacing w:after="0" w:line="240" w:lineRule="auto"/>
        <w:jc w:val="both"/>
        <w:rPr>
          <w:rFonts w:ascii="TimesNewRomanPS-BoldMT" w:cs="TimesNewRomanPS-BoldMT"/>
          <w:b/>
          <w:bCs/>
          <w:color w:val="244061"/>
          <w:sz w:val="24"/>
          <w:szCs w:val="24"/>
        </w:rPr>
      </w:pPr>
    </w:p>
    <w:p w14:paraId="01CBD6FE" w14:textId="77777777" w:rsidR="000721DB" w:rsidRPr="000721DB" w:rsidRDefault="000721DB" w:rsidP="000721DB">
      <w:pPr>
        <w:autoSpaceDE w:val="0"/>
        <w:autoSpaceDN w:val="0"/>
        <w:adjustRightInd w:val="0"/>
        <w:spacing w:after="0" w:line="240" w:lineRule="auto"/>
        <w:jc w:val="both"/>
        <w:rPr>
          <w:rFonts w:ascii="TimesNewRomanPS-BoldMT" w:cs="TimesNewRomanPS-BoldMT"/>
          <w:b/>
          <w:bCs/>
          <w:color w:val="244061"/>
          <w:sz w:val="24"/>
          <w:szCs w:val="24"/>
        </w:rPr>
      </w:pPr>
      <w:r w:rsidRPr="000721DB">
        <w:rPr>
          <w:rFonts w:ascii="TimesNewRomanPS-BoldMT" w:cs="TimesNewRomanPS-BoldMT"/>
          <w:b/>
          <w:bCs/>
          <w:color w:val="244061"/>
          <w:sz w:val="24"/>
          <w:szCs w:val="24"/>
        </w:rPr>
        <w:t>The school aims:</w:t>
      </w:r>
    </w:p>
    <w:p w14:paraId="04038A98" w14:textId="77777777" w:rsidR="000721DB" w:rsidRPr="000721DB" w:rsidRDefault="000721DB" w:rsidP="000721DB">
      <w:pPr>
        <w:autoSpaceDE w:val="0"/>
        <w:autoSpaceDN w:val="0"/>
        <w:adjustRightInd w:val="0"/>
        <w:spacing w:after="0" w:line="240" w:lineRule="auto"/>
        <w:jc w:val="both"/>
        <w:rPr>
          <w:rFonts w:ascii="TimesNewRomanPSMT" w:cs="TimesNewRomanPSMT"/>
          <w:color w:val="000000"/>
          <w:sz w:val="24"/>
          <w:szCs w:val="24"/>
        </w:rPr>
      </w:pPr>
      <w:r w:rsidRPr="000721DB">
        <w:rPr>
          <w:rFonts w:ascii="TimesNewRomanPSMT" w:cs="TimesNewRomanPSMT" w:hint="cs"/>
          <w:color w:val="244061"/>
          <w:sz w:val="24"/>
          <w:szCs w:val="24"/>
        </w:rPr>
        <w:t>•</w:t>
      </w:r>
      <w:r w:rsidRPr="000721DB">
        <w:rPr>
          <w:rFonts w:ascii="TimesNewRomanPSMT" w:cs="TimesNewRomanPSMT"/>
          <w:color w:val="244061"/>
          <w:sz w:val="24"/>
          <w:szCs w:val="24"/>
        </w:rPr>
        <w:t xml:space="preserve"> </w:t>
      </w:r>
      <w:r w:rsidRPr="000721DB">
        <w:rPr>
          <w:rFonts w:ascii="TimesNewRomanPSMT" w:cs="TimesNewRomanPSMT"/>
          <w:color w:val="000000"/>
          <w:sz w:val="24"/>
          <w:szCs w:val="24"/>
        </w:rPr>
        <w:t>To provide an inclusive environment in which LGBTQI pupils and staff are valued and</w:t>
      </w:r>
    </w:p>
    <w:p w14:paraId="16E8A52B" w14:textId="77777777" w:rsidR="000721DB" w:rsidRPr="000721DB" w:rsidRDefault="000721DB" w:rsidP="000721DB">
      <w:pPr>
        <w:autoSpaceDE w:val="0"/>
        <w:autoSpaceDN w:val="0"/>
        <w:adjustRightInd w:val="0"/>
        <w:spacing w:after="0" w:line="240" w:lineRule="auto"/>
        <w:jc w:val="both"/>
        <w:rPr>
          <w:rFonts w:ascii="TimesNewRomanPSMT" w:cs="TimesNewRomanPSMT"/>
          <w:color w:val="000000"/>
          <w:sz w:val="24"/>
          <w:szCs w:val="24"/>
        </w:rPr>
      </w:pPr>
      <w:r w:rsidRPr="000721DB">
        <w:rPr>
          <w:rFonts w:ascii="TimesNewRomanPSMT" w:cs="TimesNewRomanPSMT"/>
          <w:color w:val="000000"/>
          <w:sz w:val="24"/>
          <w:szCs w:val="24"/>
        </w:rPr>
        <w:t>respected;</w:t>
      </w:r>
    </w:p>
    <w:p w14:paraId="761512B6" w14:textId="77777777" w:rsidR="000721DB" w:rsidRPr="000721DB" w:rsidRDefault="000721DB" w:rsidP="000721DB">
      <w:pPr>
        <w:autoSpaceDE w:val="0"/>
        <w:autoSpaceDN w:val="0"/>
        <w:adjustRightInd w:val="0"/>
        <w:spacing w:after="0" w:line="240" w:lineRule="auto"/>
        <w:jc w:val="both"/>
        <w:rPr>
          <w:rFonts w:ascii="TimesNewRomanPSMT" w:cs="TimesNewRomanPSMT"/>
          <w:color w:val="000000"/>
          <w:sz w:val="24"/>
          <w:szCs w:val="24"/>
        </w:rPr>
      </w:pPr>
      <w:r w:rsidRPr="000721DB">
        <w:rPr>
          <w:rFonts w:ascii="TimesNewRomanPSMT" w:cs="TimesNewRomanPSMT" w:hint="cs"/>
          <w:color w:val="244061"/>
          <w:sz w:val="24"/>
          <w:szCs w:val="24"/>
        </w:rPr>
        <w:t>•</w:t>
      </w:r>
      <w:r w:rsidRPr="000721DB">
        <w:rPr>
          <w:rFonts w:ascii="TimesNewRomanPSMT" w:cs="TimesNewRomanPSMT"/>
          <w:color w:val="244061"/>
          <w:sz w:val="24"/>
          <w:szCs w:val="24"/>
        </w:rPr>
        <w:t xml:space="preserve"> </w:t>
      </w:r>
      <w:r w:rsidRPr="000721DB">
        <w:rPr>
          <w:rFonts w:ascii="TimesNewRomanPSMT" w:cs="TimesNewRomanPSMT"/>
          <w:color w:val="000000"/>
          <w:sz w:val="24"/>
          <w:szCs w:val="24"/>
        </w:rPr>
        <w:t>To promote understanding of and support the needs of LGBTQI pupils and staff;</w:t>
      </w:r>
    </w:p>
    <w:p w14:paraId="217BD89A" w14:textId="77777777" w:rsidR="000721DB" w:rsidRPr="000721DB" w:rsidRDefault="000721DB" w:rsidP="000721DB">
      <w:pPr>
        <w:autoSpaceDE w:val="0"/>
        <w:autoSpaceDN w:val="0"/>
        <w:adjustRightInd w:val="0"/>
        <w:spacing w:after="0" w:line="240" w:lineRule="auto"/>
        <w:jc w:val="both"/>
        <w:rPr>
          <w:rFonts w:ascii="TimesNewRomanPSMT" w:cs="TimesNewRomanPSMT"/>
          <w:color w:val="000000"/>
          <w:sz w:val="24"/>
          <w:szCs w:val="24"/>
        </w:rPr>
      </w:pPr>
      <w:r w:rsidRPr="000721DB">
        <w:rPr>
          <w:rFonts w:ascii="TimesNewRomanPSMT" w:cs="TimesNewRomanPSMT" w:hint="cs"/>
          <w:color w:val="244061"/>
          <w:sz w:val="24"/>
          <w:szCs w:val="24"/>
        </w:rPr>
        <w:t>•</w:t>
      </w:r>
      <w:r w:rsidRPr="000721DB">
        <w:rPr>
          <w:rFonts w:ascii="TimesNewRomanPSMT" w:cs="TimesNewRomanPSMT"/>
          <w:color w:val="244061"/>
          <w:sz w:val="24"/>
          <w:szCs w:val="24"/>
        </w:rPr>
        <w:t xml:space="preserve"> </w:t>
      </w:r>
      <w:r w:rsidRPr="000721DB">
        <w:rPr>
          <w:rFonts w:ascii="TimesNewRomanPSMT" w:cs="TimesNewRomanPSMT"/>
          <w:color w:val="000000"/>
          <w:sz w:val="24"/>
          <w:szCs w:val="24"/>
        </w:rPr>
        <w:t>To normalise LGBTQI awareness and issues through the provision of an inclusive curriculum;</w:t>
      </w:r>
    </w:p>
    <w:p w14:paraId="27314D36" w14:textId="77777777" w:rsidR="000721DB" w:rsidRPr="000721DB" w:rsidRDefault="000721DB" w:rsidP="000721DB">
      <w:pPr>
        <w:autoSpaceDE w:val="0"/>
        <w:autoSpaceDN w:val="0"/>
        <w:adjustRightInd w:val="0"/>
        <w:spacing w:after="0" w:line="240" w:lineRule="auto"/>
        <w:jc w:val="both"/>
        <w:rPr>
          <w:rFonts w:ascii="TimesNewRomanPSMT" w:cs="TimesNewRomanPSMT"/>
          <w:color w:val="000000"/>
          <w:sz w:val="24"/>
          <w:szCs w:val="24"/>
        </w:rPr>
      </w:pPr>
      <w:r w:rsidRPr="000721DB">
        <w:rPr>
          <w:rFonts w:ascii="TimesNewRomanPSMT" w:cs="TimesNewRomanPSMT" w:hint="cs"/>
          <w:color w:val="244061"/>
          <w:sz w:val="24"/>
          <w:szCs w:val="24"/>
        </w:rPr>
        <w:t>•</w:t>
      </w:r>
      <w:r w:rsidRPr="000721DB">
        <w:rPr>
          <w:rFonts w:ascii="TimesNewRomanPSMT" w:cs="TimesNewRomanPSMT"/>
          <w:color w:val="244061"/>
          <w:sz w:val="24"/>
          <w:szCs w:val="24"/>
        </w:rPr>
        <w:t xml:space="preserve"> </w:t>
      </w:r>
      <w:r w:rsidRPr="000721DB">
        <w:rPr>
          <w:rFonts w:ascii="TimesNewRomanPSMT" w:cs="TimesNewRomanPSMT"/>
          <w:color w:val="000000"/>
          <w:sz w:val="24"/>
          <w:szCs w:val="24"/>
        </w:rPr>
        <w:t>To monitor and tackle HBT language and bullying.</w:t>
      </w:r>
    </w:p>
    <w:p w14:paraId="296BCC1D" w14:textId="77777777" w:rsidR="000721DB" w:rsidRPr="000721DB" w:rsidRDefault="000721DB" w:rsidP="000721DB">
      <w:pPr>
        <w:autoSpaceDE w:val="0"/>
        <w:autoSpaceDN w:val="0"/>
        <w:adjustRightInd w:val="0"/>
        <w:spacing w:after="0" w:line="240" w:lineRule="auto"/>
        <w:jc w:val="both"/>
        <w:rPr>
          <w:rFonts w:ascii="TimesNewRomanPS-BoldMT" w:cs="TimesNewRomanPS-BoldMT"/>
          <w:b/>
          <w:bCs/>
          <w:color w:val="244061"/>
          <w:sz w:val="24"/>
          <w:szCs w:val="24"/>
        </w:rPr>
      </w:pPr>
    </w:p>
    <w:p w14:paraId="2782308E" w14:textId="77777777" w:rsidR="000721DB" w:rsidRPr="000721DB" w:rsidRDefault="000721DB" w:rsidP="000721DB">
      <w:pPr>
        <w:autoSpaceDE w:val="0"/>
        <w:autoSpaceDN w:val="0"/>
        <w:adjustRightInd w:val="0"/>
        <w:spacing w:after="0" w:line="240" w:lineRule="auto"/>
        <w:jc w:val="both"/>
        <w:rPr>
          <w:rFonts w:ascii="TimesNewRomanPS-BoldMT" w:cs="TimesNewRomanPS-BoldMT"/>
          <w:b/>
          <w:bCs/>
          <w:color w:val="244061"/>
          <w:sz w:val="24"/>
          <w:szCs w:val="24"/>
        </w:rPr>
      </w:pPr>
      <w:r w:rsidRPr="000721DB">
        <w:rPr>
          <w:rFonts w:ascii="TimesNewRomanPS-BoldMT" w:cs="TimesNewRomanPS-BoldMT"/>
          <w:b/>
          <w:bCs/>
          <w:color w:val="244061"/>
          <w:sz w:val="24"/>
          <w:szCs w:val="24"/>
        </w:rPr>
        <w:t>The school seeks to achieve these aims:</w:t>
      </w:r>
    </w:p>
    <w:p w14:paraId="488D7E05" w14:textId="77777777" w:rsidR="000721DB" w:rsidRPr="000721DB" w:rsidRDefault="000721DB" w:rsidP="000721DB">
      <w:pPr>
        <w:autoSpaceDE w:val="0"/>
        <w:autoSpaceDN w:val="0"/>
        <w:adjustRightInd w:val="0"/>
        <w:spacing w:after="0" w:line="240" w:lineRule="auto"/>
        <w:jc w:val="both"/>
        <w:rPr>
          <w:rFonts w:ascii="TimesNewRomanPSMT" w:cs="TimesNewRomanPSMT"/>
          <w:color w:val="000000"/>
          <w:sz w:val="24"/>
          <w:szCs w:val="24"/>
        </w:rPr>
      </w:pPr>
      <w:r w:rsidRPr="000721DB">
        <w:rPr>
          <w:rFonts w:ascii="TimesNewRomanPSMT" w:cs="TimesNewRomanPSMT" w:hint="cs"/>
          <w:color w:val="244061"/>
          <w:sz w:val="24"/>
          <w:szCs w:val="24"/>
        </w:rPr>
        <w:t>•</w:t>
      </w:r>
      <w:r w:rsidRPr="000721DB">
        <w:rPr>
          <w:rFonts w:ascii="TimesNewRomanPSMT" w:cs="TimesNewRomanPSMT"/>
          <w:color w:val="244061"/>
          <w:sz w:val="24"/>
          <w:szCs w:val="24"/>
        </w:rPr>
        <w:t xml:space="preserve"> </w:t>
      </w:r>
      <w:r w:rsidRPr="000721DB">
        <w:rPr>
          <w:rFonts w:ascii="TimesNewRomanPSMT" w:cs="TimesNewRomanPSMT"/>
          <w:color w:val="000000"/>
          <w:sz w:val="24"/>
          <w:szCs w:val="24"/>
        </w:rPr>
        <w:t>By ensuring that school policies and practices are inclusive and supportive of LGBTQI people and explicitly state that HBT language and bullying are unacceptable;</w:t>
      </w:r>
    </w:p>
    <w:p w14:paraId="772855C3" w14:textId="77777777" w:rsidR="000721DB" w:rsidRPr="000721DB" w:rsidRDefault="000721DB" w:rsidP="000721DB">
      <w:pPr>
        <w:autoSpaceDE w:val="0"/>
        <w:autoSpaceDN w:val="0"/>
        <w:adjustRightInd w:val="0"/>
        <w:spacing w:after="0" w:line="240" w:lineRule="auto"/>
        <w:jc w:val="both"/>
        <w:rPr>
          <w:rFonts w:ascii="TimesNewRomanPSMT" w:cs="TimesNewRomanPSMT"/>
          <w:color w:val="000000"/>
          <w:sz w:val="24"/>
          <w:szCs w:val="24"/>
        </w:rPr>
      </w:pPr>
      <w:r w:rsidRPr="000721DB">
        <w:rPr>
          <w:rFonts w:ascii="TimesNewRomanPSMT" w:cs="TimesNewRomanPSMT" w:hint="cs"/>
          <w:color w:val="244061"/>
          <w:sz w:val="24"/>
          <w:szCs w:val="24"/>
        </w:rPr>
        <w:t>•</w:t>
      </w:r>
      <w:r w:rsidRPr="000721DB">
        <w:rPr>
          <w:rFonts w:ascii="TimesNewRomanPSMT" w:cs="TimesNewRomanPSMT"/>
          <w:color w:val="244061"/>
          <w:sz w:val="24"/>
          <w:szCs w:val="24"/>
        </w:rPr>
        <w:t xml:space="preserve"> </w:t>
      </w:r>
      <w:r w:rsidRPr="000721DB">
        <w:rPr>
          <w:rFonts w:ascii="TimesNewRomanPSMT" w:cs="TimesNewRomanPSMT"/>
          <w:color w:val="000000"/>
          <w:sz w:val="24"/>
          <w:szCs w:val="24"/>
        </w:rPr>
        <w:t>By providing training to staff in supporting LGBTQI pupils, developing an LGBTQI-inclusive curriculum and tackling HBT language and bullying;</w:t>
      </w:r>
    </w:p>
    <w:p w14:paraId="616F12C6" w14:textId="77777777" w:rsidR="000721DB" w:rsidRPr="000721DB" w:rsidRDefault="000721DB" w:rsidP="000721DB">
      <w:pPr>
        <w:autoSpaceDE w:val="0"/>
        <w:autoSpaceDN w:val="0"/>
        <w:adjustRightInd w:val="0"/>
        <w:spacing w:after="0" w:line="240" w:lineRule="auto"/>
        <w:jc w:val="both"/>
        <w:rPr>
          <w:rFonts w:ascii="TimesNewRomanPSMT" w:cs="TimesNewRomanPSMT"/>
          <w:color w:val="000000"/>
          <w:sz w:val="24"/>
          <w:szCs w:val="24"/>
        </w:rPr>
      </w:pPr>
      <w:r w:rsidRPr="000721DB">
        <w:rPr>
          <w:rFonts w:ascii="TimesNewRomanPSMT" w:cs="TimesNewRomanPSMT" w:hint="cs"/>
          <w:color w:val="244061"/>
          <w:sz w:val="24"/>
          <w:szCs w:val="24"/>
        </w:rPr>
        <w:t>•</w:t>
      </w:r>
      <w:r w:rsidRPr="000721DB">
        <w:rPr>
          <w:rFonts w:ascii="TimesNewRomanPSMT" w:cs="TimesNewRomanPSMT"/>
          <w:color w:val="244061"/>
          <w:sz w:val="24"/>
          <w:szCs w:val="24"/>
        </w:rPr>
        <w:t xml:space="preserve"> </w:t>
      </w:r>
      <w:r w:rsidRPr="000721DB">
        <w:rPr>
          <w:rFonts w:ascii="TimesNewRomanPSMT" w:cs="TimesNewRomanPSMT"/>
          <w:color w:val="000000"/>
          <w:sz w:val="24"/>
          <w:szCs w:val="24"/>
        </w:rPr>
        <w:t>By providing support structures and information/resources to LGBTQI pupils on LGBTQI</w:t>
      </w:r>
    </w:p>
    <w:p w14:paraId="7D30165C" w14:textId="77777777" w:rsidR="000721DB" w:rsidRPr="000721DB" w:rsidRDefault="000721DB" w:rsidP="000721DB">
      <w:pPr>
        <w:autoSpaceDE w:val="0"/>
        <w:autoSpaceDN w:val="0"/>
        <w:adjustRightInd w:val="0"/>
        <w:spacing w:after="0" w:line="240" w:lineRule="auto"/>
        <w:jc w:val="both"/>
        <w:rPr>
          <w:rFonts w:ascii="TimesNewRomanPSMT" w:cs="TimesNewRomanPSMT"/>
          <w:color w:val="000000"/>
          <w:sz w:val="24"/>
          <w:szCs w:val="24"/>
        </w:rPr>
      </w:pPr>
      <w:r w:rsidRPr="000721DB">
        <w:rPr>
          <w:rFonts w:ascii="TimesNewRomanPSMT" w:cs="TimesNewRomanPSMT"/>
          <w:color w:val="000000"/>
          <w:sz w:val="24"/>
          <w:szCs w:val="24"/>
        </w:rPr>
        <w:t>issues and support services;</w:t>
      </w:r>
    </w:p>
    <w:p w14:paraId="38D6BEDC" w14:textId="77777777" w:rsidR="000721DB" w:rsidRPr="000721DB" w:rsidRDefault="000721DB" w:rsidP="000721DB">
      <w:pPr>
        <w:autoSpaceDE w:val="0"/>
        <w:autoSpaceDN w:val="0"/>
        <w:adjustRightInd w:val="0"/>
        <w:spacing w:after="0" w:line="240" w:lineRule="auto"/>
        <w:jc w:val="both"/>
        <w:rPr>
          <w:rFonts w:ascii="TimesNewRomanPSMT" w:cs="TimesNewRomanPSMT"/>
          <w:color w:val="000000"/>
          <w:sz w:val="24"/>
          <w:szCs w:val="24"/>
        </w:rPr>
      </w:pPr>
      <w:r w:rsidRPr="000721DB">
        <w:rPr>
          <w:rFonts w:ascii="TimesNewRomanPSMT" w:cs="TimesNewRomanPSMT" w:hint="cs"/>
          <w:color w:val="244061"/>
          <w:sz w:val="24"/>
          <w:szCs w:val="24"/>
        </w:rPr>
        <w:t>•</w:t>
      </w:r>
      <w:r w:rsidRPr="000721DB">
        <w:rPr>
          <w:rFonts w:ascii="TimesNewRomanPSMT" w:cs="TimesNewRomanPSMT"/>
          <w:color w:val="244061"/>
          <w:sz w:val="24"/>
          <w:szCs w:val="24"/>
        </w:rPr>
        <w:t xml:space="preserve"> </w:t>
      </w:r>
      <w:r w:rsidRPr="000721DB">
        <w:rPr>
          <w:rFonts w:ascii="TimesNewRomanPSMT" w:cs="TimesNewRomanPSMT"/>
          <w:color w:val="000000"/>
          <w:sz w:val="24"/>
          <w:szCs w:val="24"/>
        </w:rPr>
        <w:t>By providing pupils with LGBTQI-inclusive Relationships and Sex Education (RSE),</w:t>
      </w:r>
    </w:p>
    <w:p w14:paraId="2164C614" w14:textId="77777777" w:rsidR="000721DB" w:rsidRPr="000721DB" w:rsidRDefault="000721DB" w:rsidP="000721DB">
      <w:pPr>
        <w:autoSpaceDE w:val="0"/>
        <w:autoSpaceDN w:val="0"/>
        <w:adjustRightInd w:val="0"/>
        <w:spacing w:after="0" w:line="240" w:lineRule="auto"/>
        <w:jc w:val="both"/>
        <w:rPr>
          <w:rFonts w:ascii="TimesNewRomanPSMT" w:cs="TimesNewRomanPSMT"/>
          <w:color w:val="000000"/>
          <w:sz w:val="24"/>
          <w:szCs w:val="24"/>
        </w:rPr>
      </w:pPr>
      <w:r w:rsidRPr="000721DB">
        <w:rPr>
          <w:rFonts w:ascii="TimesNewRomanPSMT" w:cs="TimesNewRomanPSMT"/>
          <w:color w:val="000000"/>
          <w:sz w:val="24"/>
          <w:szCs w:val="24"/>
        </w:rPr>
        <w:t>opportunities to discuss gender identity and sexuality, and including LGBTQI people and themes in the RSE and wider curriculum where relevant;</w:t>
      </w:r>
    </w:p>
    <w:p w14:paraId="320FC409" w14:textId="77777777" w:rsidR="000721DB" w:rsidRPr="000721DB" w:rsidRDefault="000721DB" w:rsidP="000721DB">
      <w:pPr>
        <w:autoSpaceDE w:val="0"/>
        <w:autoSpaceDN w:val="0"/>
        <w:adjustRightInd w:val="0"/>
        <w:spacing w:after="0" w:line="240" w:lineRule="auto"/>
        <w:jc w:val="both"/>
        <w:rPr>
          <w:rFonts w:ascii="TimesNewRomanPSMT" w:cs="TimesNewRomanPSMT"/>
          <w:color w:val="000000"/>
          <w:sz w:val="24"/>
          <w:szCs w:val="24"/>
        </w:rPr>
      </w:pPr>
      <w:r w:rsidRPr="000721DB">
        <w:rPr>
          <w:rFonts w:ascii="TimesNewRomanPSMT" w:cs="TimesNewRomanPSMT" w:hint="cs"/>
          <w:color w:val="244061"/>
          <w:sz w:val="24"/>
          <w:szCs w:val="24"/>
        </w:rPr>
        <w:t>•</w:t>
      </w:r>
      <w:r w:rsidRPr="000721DB">
        <w:rPr>
          <w:rFonts w:ascii="TimesNewRomanPSMT" w:cs="TimesNewRomanPSMT"/>
          <w:color w:val="244061"/>
          <w:sz w:val="24"/>
          <w:szCs w:val="24"/>
        </w:rPr>
        <w:t xml:space="preserve"> </w:t>
      </w:r>
      <w:r w:rsidRPr="000721DB">
        <w:rPr>
          <w:rFonts w:ascii="TimesNewRomanPSMT" w:cs="TimesNewRomanPSMT"/>
          <w:color w:val="000000"/>
          <w:sz w:val="24"/>
          <w:szCs w:val="24"/>
        </w:rPr>
        <w:t>By providing multiple ways for pupils to report HBT language and bullying, monitoring</w:t>
      </w:r>
    </w:p>
    <w:p w14:paraId="21E04DC9" w14:textId="77777777" w:rsidR="000721DB" w:rsidRPr="000721DB" w:rsidRDefault="000721DB" w:rsidP="000721DB">
      <w:pPr>
        <w:autoSpaceDE w:val="0"/>
        <w:autoSpaceDN w:val="0"/>
        <w:adjustRightInd w:val="0"/>
        <w:spacing w:after="0" w:line="240" w:lineRule="auto"/>
        <w:jc w:val="both"/>
        <w:rPr>
          <w:rFonts w:ascii="TimesNewRomanPSMT" w:cs="TimesNewRomanPSMT"/>
          <w:color w:val="000000"/>
          <w:sz w:val="24"/>
          <w:szCs w:val="24"/>
        </w:rPr>
      </w:pPr>
      <w:r w:rsidRPr="000721DB">
        <w:rPr>
          <w:rFonts w:ascii="TimesNewRomanPSMT" w:cs="TimesNewRomanPSMT"/>
          <w:color w:val="000000"/>
          <w:sz w:val="24"/>
          <w:szCs w:val="24"/>
        </w:rPr>
        <w:t>(including through staff and pupil surveys) and recording HBT language and bullying, as well as ensuring that pupils are aware that HBT language and bullying are wrong;</w:t>
      </w:r>
    </w:p>
    <w:p w14:paraId="3514DA8F" w14:textId="77777777" w:rsidR="000721DB" w:rsidRPr="000721DB" w:rsidRDefault="000721DB" w:rsidP="000721DB">
      <w:pPr>
        <w:autoSpaceDE w:val="0"/>
        <w:autoSpaceDN w:val="0"/>
        <w:adjustRightInd w:val="0"/>
        <w:spacing w:after="0" w:line="240" w:lineRule="auto"/>
        <w:jc w:val="both"/>
        <w:rPr>
          <w:rFonts w:ascii="TimesNewRomanPSMT" w:cs="TimesNewRomanPSMT"/>
          <w:color w:val="000000"/>
          <w:sz w:val="24"/>
          <w:szCs w:val="24"/>
        </w:rPr>
      </w:pPr>
      <w:r w:rsidRPr="000721DB">
        <w:rPr>
          <w:rFonts w:ascii="TimesNewRomanPSMT" w:cs="TimesNewRomanPSMT" w:hint="cs"/>
          <w:color w:val="244061"/>
          <w:sz w:val="24"/>
          <w:szCs w:val="24"/>
        </w:rPr>
        <w:t>•</w:t>
      </w:r>
      <w:r w:rsidRPr="000721DB">
        <w:rPr>
          <w:rFonts w:ascii="TimesNewRomanPSMT" w:cs="TimesNewRomanPSMT"/>
          <w:color w:val="244061"/>
          <w:sz w:val="24"/>
          <w:szCs w:val="24"/>
        </w:rPr>
        <w:t xml:space="preserve"> </w:t>
      </w:r>
      <w:r w:rsidRPr="000721DB">
        <w:rPr>
          <w:rFonts w:ascii="TimesNewRomanPSMT" w:cs="TimesNewRomanPSMT"/>
          <w:color w:val="000000"/>
          <w:sz w:val="24"/>
          <w:szCs w:val="24"/>
        </w:rPr>
        <w:t>By ensuring that the school library contains books with LGBTQI themes and that any</w:t>
      </w:r>
    </w:p>
    <w:p w14:paraId="7C115ED0" w14:textId="77777777" w:rsidR="000721DB" w:rsidRPr="000721DB" w:rsidRDefault="000721DB" w:rsidP="000721DB">
      <w:pPr>
        <w:autoSpaceDE w:val="0"/>
        <w:autoSpaceDN w:val="0"/>
        <w:adjustRightInd w:val="0"/>
        <w:spacing w:after="0" w:line="240" w:lineRule="auto"/>
        <w:jc w:val="both"/>
        <w:rPr>
          <w:rFonts w:ascii="TimesNewRomanPSMT" w:cs="TimesNewRomanPSMT"/>
          <w:color w:val="000000"/>
          <w:sz w:val="24"/>
          <w:szCs w:val="24"/>
        </w:rPr>
      </w:pPr>
      <w:r w:rsidRPr="000721DB">
        <w:rPr>
          <w:rFonts w:ascii="TimesNewRomanPSMT" w:cs="TimesNewRomanPSMT"/>
          <w:color w:val="000000"/>
          <w:sz w:val="24"/>
          <w:szCs w:val="24"/>
        </w:rPr>
        <w:t>assemblies, projects or displays which celebrate diversity or tackle bullying are</w:t>
      </w:r>
    </w:p>
    <w:p w14:paraId="416F3A9D" w14:textId="77777777" w:rsidR="000721DB" w:rsidRPr="000721DB" w:rsidRDefault="000721DB" w:rsidP="000721DB">
      <w:pPr>
        <w:autoSpaceDE w:val="0"/>
        <w:autoSpaceDN w:val="0"/>
        <w:adjustRightInd w:val="0"/>
        <w:spacing w:after="0" w:line="240" w:lineRule="auto"/>
        <w:jc w:val="both"/>
        <w:rPr>
          <w:rFonts w:ascii="TimesNewRomanPSMT" w:cs="TimesNewRomanPSMT"/>
          <w:color w:val="000000"/>
          <w:sz w:val="24"/>
          <w:szCs w:val="24"/>
        </w:rPr>
      </w:pPr>
      <w:r w:rsidRPr="000721DB">
        <w:rPr>
          <w:rFonts w:ascii="TimesNewRomanPSMT" w:cs="TimesNewRomanPSMT"/>
          <w:color w:val="000000"/>
          <w:sz w:val="24"/>
          <w:szCs w:val="24"/>
        </w:rPr>
        <w:t>LGBTQI-inclusive;</w:t>
      </w:r>
    </w:p>
    <w:p w14:paraId="632865FC" w14:textId="77777777" w:rsidR="000721DB" w:rsidRPr="000721DB" w:rsidRDefault="000721DB" w:rsidP="000721DB">
      <w:pPr>
        <w:autoSpaceDE w:val="0"/>
        <w:autoSpaceDN w:val="0"/>
        <w:adjustRightInd w:val="0"/>
        <w:spacing w:after="0" w:line="240" w:lineRule="auto"/>
        <w:jc w:val="both"/>
        <w:rPr>
          <w:rFonts w:ascii="TimesNewRomanPSMT" w:cs="TimesNewRomanPSMT"/>
          <w:color w:val="000000"/>
          <w:sz w:val="24"/>
          <w:szCs w:val="24"/>
        </w:rPr>
      </w:pPr>
      <w:r w:rsidRPr="000721DB">
        <w:rPr>
          <w:rFonts w:ascii="TimesNewRomanPSMT" w:cs="TimesNewRomanPSMT" w:hint="cs"/>
          <w:color w:val="244061"/>
          <w:sz w:val="24"/>
          <w:szCs w:val="24"/>
        </w:rPr>
        <w:t>•</w:t>
      </w:r>
      <w:r w:rsidRPr="000721DB">
        <w:rPr>
          <w:rFonts w:ascii="TimesNewRomanPSMT" w:cs="TimesNewRomanPSMT"/>
          <w:color w:val="244061"/>
          <w:sz w:val="24"/>
          <w:szCs w:val="24"/>
        </w:rPr>
        <w:t xml:space="preserve"> </w:t>
      </w:r>
      <w:r w:rsidRPr="000721DB">
        <w:rPr>
          <w:rFonts w:ascii="TimesNewRomanPSMT" w:cs="TimesNewRomanPSMT"/>
          <w:color w:val="000000"/>
          <w:sz w:val="24"/>
          <w:szCs w:val="24"/>
        </w:rPr>
        <w:t>By maintaining a gender-neutral uniform and ensuring that unnecessarily gendered aspects of school life are avoided;</w:t>
      </w:r>
    </w:p>
    <w:p w14:paraId="1FDD634B" w14:textId="77777777" w:rsidR="000721DB" w:rsidRPr="000721DB" w:rsidRDefault="000721DB" w:rsidP="000721DB">
      <w:pPr>
        <w:autoSpaceDE w:val="0"/>
        <w:autoSpaceDN w:val="0"/>
        <w:adjustRightInd w:val="0"/>
        <w:spacing w:after="0" w:line="240" w:lineRule="auto"/>
        <w:jc w:val="both"/>
        <w:rPr>
          <w:rFonts w:ascii="TimesNewRomanPSMT" w:cs="TimesNewRomanPSMT"/>
          <w:color w:val="000000"/>
          <w:sz w:val="24"/>
          <w:szCs w:val="24"/>
        </w:rPr>
      </w:pPr>
      <w:r w:rsidRPr="000721DB">
        <w:rPr>
          <w:rFonts w:ascii="TimesNewRomanPSMT" w:cs="TimesNewRomanPSMT" w:hint="cs"/>
          <w:color w:val="244061"/>
          <w:sz w:val="24"/>
          <w:szCs w:val="24"/>
        </w:rPr>
        <w:t>•</w:t>
      </w:r>
      <w:r w:rsidRPr="000721DB">
        <w:rPr>
          <w:rFonts w:ascii="TimesNewRomanPSMT" w:cs="TimesNewRomanPSMT"/>
          <w:color w:val="244061"/>
          <w:sz w:val="24"/>
          <w:szCs w:val="24"/>
        </w:rPr>
        <w:t xml:space="preserve"> </w:t>
      </w:r>
      <w:r w:rsidRPr="000721DB">
        <w:rPr>
          <w:rFonts w:ascii="TimesNewRomanPSMT" w:cs="TimesNewRomanPSMT"/>
          <w:color w:val="000000"/>
          <w:sz w:val="24"/>
          <w:szCs w:val="24"/>
        </w:rPr>
        <w:t>By nominating a member of staff as the school</w:t>
      </w:r>
      <w:r w:rsidRPr="000721DB">
        <w:rPr>
          <w:rFonts w:ascii="TimesNewRomanPSMT" w:cs="TimesNewRomanPSMT" w:hint="cs"/>
          <w:color w:val="000000"/>
          <w:sz w:val="24"/>
          <w:szCs w:val="24"/>
        </w:rPr>
        <w:t>’</w:t>
      </w:r>
      <w:r w:rsidRPr="000721DB">
        <w:rPr>
          <w:rFonts w:ascii="TimesNewRomanPSMT" w:cs="TimesNewRomanPSMT"/>
          <w:color w:val="000000"/>
          <w:sz w:val="24"/>
          <w:szCs w:val="24"/>
        </w:rPr>
        <w:t>s LGBTQI lead to monitor the implementation of this policy and provide training and additional support and advice to pupils and staff.</w:t>
      </w:r>
    </w:p>
    <w:p w14:paraId="0B36F98F" w14:textId="77777777" w:rsidR="000721DB" w:rsidRPr="000721DB" w:rsidRDefault="000721DB" w:rsidP="000721DB">
      <w:pPr>
        <w:autoSpaceDE w:val="0"/>
        <w:autoSpaceDN w:val="0"/>
        <w:adjustRightInd w:val="0"/>
        <w:spacing w:after="0" w:line="240" w:lineRule="auto"/>
        <w:jc w:val="both"/>
        <w:rPr>
          <w:rFonts w:ascii="TimesNewRomanPS-BoldMT" w:cs="TimesNewRomanPS-BoldMT"/>
          <w:b/>
          <w:bCs/>
          <w:color w:val="244061"/>
          <w:sz w:val="24"/>
          <w:szCs w:val="24"/>
        </w:rPr>
      </w:pPr>
    </w:p>
    <w:p w14:paraId="57109719" w14:textId="77777777" w:rsidR="000721DB" w:rsidRPr="000721DB" w:rsidRDefault="000721DB" w:rsidP="000721DB">
      <w:pPr>
        <w:autoSpaceDE w:val="0"/>
        <w:autoSpaceDN w:val="0"/>
        <w:adjustRightInd w:val="0"/>
        <w:spacing w:after="0" w:line="240" w:lineRule="auto"/>
        <w:jc w:val="both"/>
        <w:rPr>
          <w:rFonts w:ascii="TimesNewRomanPS-BoldMT" w:cs="TimesNewRomanPS-BoldMT"/>
          <w:b/>
          <w:bCs/>
          <w:color w:val="244061"/>
          <w:sz w:val="24"/>
          <w:szCs w:val="24"/>
        </w:rPr>
      </w:pPr>
    </w:p>
    <w:p w14:paraId="3281841B" w14:textId="77777777" w:rsidR="000721DB" w:rsidRDefault="000721DB" w:rsidP="000721DB">
      <w:pPr>
        <w:autoSpaceDE w:val="0"/>
        <w:autoSpaceDN w:val="0"/>
        <w:adjustRightInd w:val="0"/>
        <w:spacing w:after="0" w:line="240" w:lineRule="auto"/>
        <w:jc w:val="both"/>
        <w:rPr>
          <w:rFonts w:ascii="TimesNewRomanPS-BoldMT" w:cs="TimesNewRomanPS-BoldMT"/>
          <w:b/>
          <w:bCs/>
          <w:color w:val="244061"/>
          <w:sz w:val="24"/>
          <w:szCs w:val="24"/>
        </w:rPr>
      </w:pPr>
    </w:p>
    <w:p w14:paraId="2DB5DA79" w14:textId="77777777" w:rsidR="000721DB" w:rsidRPr="000721DB" w:rsidRDefault="000721DB" w:rsidP="000721DB">
      <w:pPr>
        <w:autoSpaceDE w:val="0"/>
        <w:autoSpaceDN w:val="0"/>
        <w:adjustRightInd w:val="0"/>
        <w:spacing w:after="0" w:line="240" w:lineRule="auto"/>
        <w:jc w:val="both"/>
        <w:rPr>
          <w:rFonts w:ascii="TimesNewRomanPS-BoldMT" w:cs="TimesNewRomanPS-BoldMT"/>
          <w:b/>
          <w:bCs/>
          <w:color w:val="244061"/>
          <w:sz w:val="24"/>
          <w:szCs w:val="24"/>
        </w:rPr>
      </w:pPr>
      <w:r w:rsidRPr="000721DB">
        <w:rPr>
          <w:rFonts w:ascii="TimesNewRomanPS-BoldMT" w:cs="TimesNewRomanPS-BoldMT"/>
          <w:b/>
          <w:bCs/>
          <w:color w:val="244061"/>
          <w:sz w:val="24"/>
          <w:szCs w:val="24"/>
        </w:rPr>
        <w:lastRenderedPageBreak/>
        <w:t>How the school has worked towards these aims:</w:t>
      </w:r>
    </w:p>
    <w:p w14:paraId="348B258E" w14:textId="77777777" w:rsidR="000721DB" w:rsidRPr="000721DB" w:rsidRDefault="000721DB" w:rsidP="000721DB">
      <w:pPr>
        <w:autoSpaceDE w:val="0"/>
        <w:autoSpaceDN w:val="0"/>
        <w:adjustRightInd w:val="0"/>
        <w:spacing w:after="0" w:line="240" w:lineRule="auto"/>
        <w:jc w:val="both"/>
        <w:rPr>
          <w:rFonts w:ascii="TimesNewRomanPSMT" w:cs="TimesNewRomanPSMT"/>
          <w:color w:val="244061"/>
          <w:sz w:val="24"/>
          <w:szCs w:val="24"/>
        </w:rPr>
      </w:pPr>
    </w:p>
    <w:p w14:paraId="592C8B01" w14:textId="77777777" w:rsidR="000721DB" w:rsidRPr="000721DB" w:rsidRDefault="000721DB" w:rsidP="000721DB">
      <w:pPr>
        <w:autoSpaceDE w:val="0"/>
        <w:autoSpaceDN w:val="0"/>
        <w:adjustRightInd w:val="0"/>
        <w:spacing w:after="0" w:line="240" w:lineRule="auto"/>
        <w:jc w:val="both"/>
        <w:rPr>
          <w:rFonts w:ascii="TimesNewRomanPSMT" w:cs="TimesNewRomanPSMT"/>
          <w:color w:val="244061"/>
          <w:sz w:val="24"/>
          <w:szCs w:val="24"/>
        </w:rPr>
      </w:pPr>
      <w:r w:rsidRPr="000721DB">
        <w:rPr>
          <w:rFonts w:ascii="TimesNewRomanPSMT" w:cs="TimesNewRomanPSMT"/>
          <w:color w:val="244061"/>
          <w:sz w:val="24"/>
          <w:szCs w:val="24"/>
        </w:rPr>
        <w:t>Policy and Key Documents</w:t>
      </w:r>
    </w:p>
    <w:p w14:paraId="1CDD9E13" w14:textId="77777777" w:rsidR="000721DB" w:rsidRPr="000721DB" w:rsidRDefault="000721DB" w:rsidP="000721DB">
      <w:pPr>
        <w:autoSpaceDE w:val="0"/>
        <w:autoSpaceDN w:val="0"/>
        <w:adjustRightInd w:val="0"/>
        <w:spacing w:after="0" w:line="240" w:lineRule="auto"/>
        <w:jc w:val="both"/>
        <w:rPr>
          <w:rFonts w:ascii="TimesNewRomanPSMT" w:cs="TimesNewRomanPSMT"/>
          <w:color w:val="000000"/>
          <w:sz w:val="24"/>
          <w:szCs w:val="24"/>
        </w:rPr>
      </w:pPr>
      <w:r w:rsidRPr="000721DB">
        <w:rPr>
          <w:rFonts w:ascii="TimesNewRomanPSMT" w:cs="TimesNewRomanPSMT" w:hint="cs"/>
          <w:color w:val="244061"/>
          <w:sz w:val="24"/>
          <w:szCs w:val="24"/>
        </w:rPr>
        <w:t>•</w:t>
      </w:r>
      <w:r w:rsidRPr="000721DB">
        <w:rPr>
          <w:rFonts w:ascii="TimesNewRomanPSMT" w:cs="TimesNewRomanPSMT"/>
          <w:color w:val="244061"/>
          <w:sz w:val="24"/>
          <w:szCs w:val="24"/>
        </w:rPr>
        <w:t xml:space="preserve"> </w:t>
      </w:r>
      <w:r w:rsidRPr="000721DB">
        <w:rPr>
          <w:rFonts w:ascii="TimesNewRomanPSMT" w:cs="TimesNewRomanPSMT"/>
          <w:color w:val="000000"/>
          <w:sz w:val="24"/>
          <w:szCs w:val="24"/>
        </w:rPr>
        <w:t>A student-friendly version of the school</w:t>
      </w:r>
      <w:r w:rsidRPr="000721DB">
        <w:rPr>
          <w:rFonts w:ascii="TimesNewRomanPSMT" w:cs="TimesNewRomanPSMT" w:hint="cs"/>
          <w:color w:val="000000"/>
          <w:sz w:val="24"/>
          <w:szCs w:val="24"/>
        </w:rPr>
        <w:t>’</w:t>
      </w:r>
      <w:r w:rsidRPr="000721DB">
        <w:rPr>
          <w:rFonts w:ascii="TimesNewRomanPSMT" w:cs="TimesNewRomanPSMT"/>
          <w:color w:val="000000"/>
          <w:sz w:val="24"/>
          <w:szCs w:val="24"/>
        </w:rPr>
        <w:t>s anti-bullying policy is to be displayed during</w:t>
      </w:r>
    </w:p>
    <w:p w14:paraId="7D060A47" w14:textId="77777777" w:rsidR="000721DB" w:rsidRPr="000721DB" w:rsidRDefault="000721DB" w:rsidP="000721DB">
      <w:pPr>
        <w:autoSpaceDE w:val="0"/>
        <w:autoSpaceDN w:val="0"/>
        <w:adjustRightInd w:val="0"/>
        <w:spacing w:after="0" w:line="240" w:lineRule="auto"/>
        <w:jc w:val="both"/>
        <w:rPr>
          <w:rFonts w:ascii="TimesNewRomanPSMT" w:cs="TimesNewRomanPSMT"/>
          <w:color w:val="000000"/>
          <w:sz w:val="24"/>
          <w:szCs w:val="24"/>
        </w:rPr>
      </w:pPr>
      <w:r w:rsidRPr="000721DB">
        <w:rPr>
          <w:rFonts w:ascii="TimesNewRomanPSMT" w:cs="TimesNewRomanPSMT"/>
          <w:color w:val="000000"/>
          <w:sz w:val="24"/>
          <w:szCs w:val="24"/>
        </w:rPr>
        <w:t>anti-bullying week .</w:t>
      </w:r>
    </w:p>
    <w:p w14:paraId="6BC53BA7" w14:textId="77777777" w:rsidR="000721DB" w:rsidRPr="000721DB" w:rsidRDefault="000721DB" w:rsidP="000721DB">
      <w:pPr>
        <w:autoSpaceDE w:val="0"/>
        <w:autoSpaceDN w:val="0"/>
        <w:adjustRightInd w:val="0"/>
        <w:spacing w:after="0" w:line="240" w:lineRule="auto"/>
        <w:jc w:val="both"/>
        <w:rPr>
          <w:rFonts w:ascii="TimesNewRomanPSMT" w:cs="TimesNewRomanPSMT"/>
          <w:color w:val="000000"/>
          <w:sz w:val="24"/>
          <w:szCs w:val="24"/>
        </w:rPr>
      </w:pPr>
      <w:r w:rsidRPr="000721DB">
        <w:rPr>
          <w:rFonts w:ascii="TimesNewRomanPSMT" w:cs="TimesNewRomanPSMT" w:hint="cs"/>
          <w:color w:val="244061"/>
          <w:sz w:val="24"/>
          <w:szCs w:val="24"/>
        </w:rPr>
        <w:t>•</w:t>
      </w:r>
      <w:r w:rsidRPr="000721DB">
        <w:rPr>
          <w:rFonts w:ascii="TimesNewRomanPSMT" w:cs="TimesNewRomanPSMT"/>
          <w:color w:val="244061"/>
          <w:sz w:val="24"/>
          <w:szCs w:val="24"/>
        </w:rPr>
        <w:t xml:space="preserve"> </w:t>
      </w:r>
      <w:r w:rsidRPr="000721DB">
        <w:rPr>
          <w:rFonts w:ascii="TimesNewRomanPSMT" w:cs="TimesNewRomanPSMT"/>
          <w:color w:val="000000"/>
          <w:sz w:val="24"/>
          <w:szCs w:val="24"/>
        </w:rPr>
        <w:t>All policies will be audited and updated to be fully LGBTQI inclusive;</w:t>
      </w:r>
    </w:p>
    <w:p w14:paraId="088E6B3C" w14:textId="77777777" w:rsidR="000721DB" w:rsidRPr="000721DB" w:rsidRDefault="000721DB" w:rsidP="000721DB">
      <w:pPr>
        <w:autoSpaceDE w:val="0"/>
        <w:autoSpaceDN w:val="0"/>
        <w:adjustRightInd w:val="0"/>
        <w:spacing w:after="0" w:line="240" w:lineRule="auto"/>
        <w:jc w:val="both"/>
        <w:rPr>
          <w:rFonts w:ascii="TimesNewRomanPSMT" w:cs="TimesNewRomanPSMT"/>
          <w:color w:val="244061"/>
          <w:sz w:val="24"/>
          <w:szCs w:val="24"/>
        </w:rPr>
      </w:pPr>
    </w:p>
    <w:p w14:paraId="5AB4901F" w14:textId="77777777" w:rsidR="000721DB" w:rsidRPr="000721DB" w:rsidRDefault="000721DB" w:rsidP="000721DB">
      <w:pPr>
        <w:autoSpaceDE w:val="0"/>
        <w:autoSpaceDN w:val="0"/>
        <w:adjustRightInd w:val="0"/>
        <w:spacing w:after="0" w:line="240" w:lineRule="auto"/>
        <w:jc w:val="both"/>
        <w:rPr>
          <w:rFonts w:ascii="TimesNewRomanPSMT" w:cs="TimesNewRomanPSMT"/>
          <w:color w:val="244061"/>
          <w:sz w:val="24"/>
          <w:szCs w:val="24"/>
        </w:rPr>
      </w:pPr>
      <w:r w:rsidRPr="000721DB">
        <w:rPr>
          <w:rFonts w:ascii="TimesNewRomanPSMT" w:cs="TimesNewRomanPSMT"/>
          <w:color w:val="244061"/>
          <w:sz w:val="24"/>
          <w:szCs w:val="24"/>
        </w:rPr>
        <w:t>Research &amp; Training</w:t>
      </w:r>
    </w:p>
    <w:p w14:paraId="5C09DF5C" w14:textId="77777777" w:rsidR="000721DB" w:rsidRPr="000721DB" w:rsidRDefault="000721DB" w:rsidP="000721DB">
      <w:pPr>
        <w:autoSpaceDE w:val="0"/>
        <w:autoSpaceDN w:val="0"/>
        <w:adjustRightInd w:val="0"/>
        <w:spacing w:after="0" w:line="240" w:lineRule="auto"/>
        <w:jc w:val="both"/>
        <w:rPr>
          <w:rFonts w:ascii="TimesNewRomanPSMT" w:cs="TimesNewRomanPSMT"/>
          <w:color w:val="000000"/>
          <w:sz w:val="24"/>
          <w:szCs w:val="24"/>
        </w:rPr>
      </w:pPr>
      <w:r w:rsidRPr="000721DB">
        <w:rPr>
          <w:rFonts w:ascii="TimesNewRomanPSMT" w:cs="TimesNewRomanPSMT" w:hint="cs"/>
          <w:color w:val="244061"/>
          <w:sz w:val="24"/>
          <w:szCs w:val="24"/>
        </w:rPr>
        <w:t>•</w:t>
      </w:r>
      <w:r w:rsidRPr="000721DB">
        <w:rPr>
          <w:rFonts w:ascii="TimesNewRomanPSMT" w:cs="TimesNewRomanPSMT"/>
          <w:color w:val="244061"/>
          <w:sz w:val="24"/>
          <w:szCs w:val="24"/>
        </w:rPr>
        <w:t xml:space="preserve"> </w:t>
      </w:r>
      <w:r w:rsidRPr="000721DB">
        <w:rPr>
          <w:rFonts w:ascii="TimesNewRomanPSMT" w:cs="TimesNewRomanPSMT"/>
          <w:color w:val="000000"/>
          <w:sz w:val="24"/>
          <w:szCs w:val="24"/>
        </w:rPr>
        <w:t>Staff members have attended Pink Therapy Training and more staff will be encouraged to</w:t>
      </w:r>
    </w:p>
    <w:p w14:paraId="01CAAE0F" w14:textId="77777777" w:rsidR="000721DB" w:rsidRPr="000721DB" w:rsidRDefault="000721DB" w:rsidP="000721DB">
      <w:pPr>
        <w:autoSpaceDE w:val="0"/>
        <w:autoSpaceDN w:val="0"/>
        <w:adjustRightInd w:val="0"/>
        <w:spacing w:after="0" w:line="240" w:lineRule="auto"/>
        <w:jc w:val="both"/>
        <w:rPr>
          <w:rFonts w:ascii="TimesNewRomanPSMT" w:cs="TimesNewRomanPSMT"/>
          <w:color w:val="000000"/>
          <w:sz w:val="24"/>
          <w:szCs w:val="24"/>
        </w:rPr>
      </w:pPr>
      <w:r w:rsidRPr="000721DB">
        <w:rPr>
          <w:rFonts w:ascii="TimesNewRomanPSMT" w:cs="TimesNewRomanPSMT"/>
          <w:color w:val="000000"/>
          <w:sz w:val="24"/>
          <w:szCs w:val="24"/>
        </w:rPr>
        <w:t>attend.</w:t>
      </w:r>
    </w:p>
    <w:p w14:paraId="57841C90" w14:textId="77777777" w:rsidR="000721DB" w:rsidRPr="000721DB" w:rsidRDefault="000721DB" w:rsidP="000721DB">
      <w:pPr>
        <w:autoSpaceDE w:val="0"/>
        <w:autoSpaceDN w:val="0"/>
        <w:adjustRightInd w:val="0"/>
        <w:spacing w:after="0" w:line="240" w:lineRule="auto"/>
        <w:jc w:val="both"/>
        <w:rPr>
          <w:rFonts w:ascii="TimesNewRomanPSMT" w:cs="TimesNewRomanPSMT"/>
          <w:color w:val="000000"/>
          <w:sz w:val="24"/>
          <w:szCs w:val="24"/>
        </w:rPr>
      </w:pPr>
      <w:r w:rsidRPr="000721DB">
        <w:rPr>
          <w:rFonts w:ascii="TimesNewRomanPSMT" w:cs="TimesNewRomanPSMT" w:hint="cs"/>
          <w:color w:val="244061"/>
          <w:sz w:val="24"/>
          <w:szCs w:val="24"/>
        </w:rPr>
        <w:t>•</w:t>
      </w:r>
      <w:r w:rsidRPr="000721DB">
        <w:rPr>
          <w:rFonts w:ascii="TimesNewRomanPSMT" w:cs="TimesNewRomanPSMT"/>
          <w:color w:val="244061"/>
          <w:sz w:val="24"/>
          <w:szCs w:val="24"/>
        </w:rPr>
        <w:t xml:space="preserve"> </w:t>
      </w:r>
      <w:r w:rsidRPr="000721DB">
        <w:rPr>
          <w:rFonts w:ascii="TimesNewRomanPSMT" w:cs="TimesNewRomanPSMT"/>
          <w:color w:val="000000"/>
          <w:sz w:val="24"/>
          <w:szCs w:val="24"/>
        </w:rPr>
        <w:t>The Student Council will be approached about raising awareness.</w:t>
      </w:r>
    </w:p>
    <w:p w14:paraId="0248931D" w14:textId="77777777" w:rsidR="000721DB" w:rsidRPr="000721DB" w:rsidRDefault="000721DB" w:rsidP="000721DB">
      <w:pPr>
        <w:autoSpaceDE w:val="0"/>
        <w:autoSpaceDN w:val="0"/>
        <w:adjustRightInd w:val="0"/>
        <w:spacing w:after="0" w:line="240" w:lineRule="auto"/>
        <w:jc w:val="both"/>
        <w:rPr>
          <w:rFonts w:ascii="TimesNewRomanPSMT" w:cs="TimesNewRomanPSMT"/>
          <w:color w:val="000000"/>
          <w:sz w:val="24"/>
          <w:szCs w:val="24"/>
        </w:rPr>
      </w:pPr>
      <w:r w:rsidRPr="000721DB">
        <w:rPr>
          <w:rFonts w:ascii="TimesNewRomanPSMT" w:cs="TimesNewRomanPSMT" w:hint="cs"/>
          <w:color w:val="244061"/>
          <w:sz w:val="24"/>
          <w:szCs w:val="24"/>
        </w:rPr>
        <w:t>•</w:t>
      </w:r>
      <w:r w:rsidRPr="000721DB">
        <w:rPr>
          <w:rFonts w:ascii="TimesNewRomanPSMT" w:cs="TimesNewRomanPSMT"/>
          <w:color w:val="244061"/>
          <w:sz w:val="24"/>
          <w:szCs w:val="24"/>
        </w:rPr>
        <w:t xml:space="preserve"> </w:t>
      </w:r>
      <w:r w:rsidRPr="000721DB">
        <w:rPr>
          <w:rFonts w:ascii="TimesNewRomanPSMT" w:cs="TimesNewRomanPSMT"/>
          <w:color w:val="000000"/>
          <w:sz w:val="24"/>
          <w:szCs w:val="24"/>
        </w:rPr>
        <w:t>The school uniform can be worn in a gender-neutral way.</w:t>
      </w:r>
    </w:p>
    <w:p w14:paraId="35407F00" w14:textId="77777777" w:rsidR="000721DB" w:rsidRPr="000721DB" w:rsidRDefault="000721DB" w:rsidP="000721DB">
      <w:pPr>
        <w:autoSpaceDE w:val="0"/>
        <w:autoSpaceDN w:val="0"/>
        <w:adjustRightInd w:val="0"/>
        <w:spacing w:after="0" w:line="240" w:lineRule="auto"/>
        <w:jc w:val="both"/>
        <w:rPr>
          <w:rFonts w:ascii="TimesNewRomanPSMT" w:cs="TimesNewRomanPSMT"/>
          <w:color w:val="244061"/>
          <w:sz w:val="24"/>
          <w:szCs w:val="24"/>
        </w:rPr>
      </w:pPr>
    </w:p>
    <w:p w14:paraId="0654F713" w14:textId="77777777" w:rsidR="000721DB" w:rsidRPr="000721DB" w:rsidRDefault="000721DB" w:rsidP="000721DB">
      <w:pPr>
        <w:autoSpaceDE w:val="0"/>
        <w:autoSpaceDN w:val="0"/>
        <w:adjustRightInd w:val="0"/>
        <w:spacing w:after="0" w:line="240" w:lineRule="auto"/>
        <w:jc w:val="both"/>
        <w:rPr>
          <w:rFonts w:ascii="TimesNewRomanPSMT" w:cs="TimesNewRomanPSMT"/>
          <w:color w:val="244061"/>
          <w:sz w:val="24"/>
          <w:szCs w:val="24"/>
        </w:rPr>
      </w:pPr>
      <w:r w:rsidRPr="000721DB">
        <w:rPr>
          <w:rFonts w:ascii="TimesNewRomanPSMT" w:cs="TimesNewRomanPSMT"/>
          <w:color w:val="244061"/>
          <w:sz w:val="24"/>
          <w:szCs w:val="24"/>
        </w:rPr>
        <w:t>Raising Awareness</w:t>
      </w:r>
    </w:p>
    <w:p w14:paraId="049756BE" w14:textId="77777777" w:rsidR="000721DB" w:rsidRPr="000721DB" w:rsidRDefault="000721DB" w:rsidP="000721DB">
      <w:pPr>
        <w:autoSpaceDE w:val="0"/>
        <w:autoSpaceDN w:val="0"/>
        <w:adjustRightInd w:val="0"/>
        <w:spacing w:after="0" w:line="240" w:lineRule="auto"/>
        <w:jc w:val="both"/>
        <w:rPr>
          <w:rFonts w:ascii="TimesNewRomanPSMT" w:cs="TimesNewRomanPSMT"/>
          <w:color w:val="000000"/>
          <w:sz w:val="24"/>
          <w:szCs w:val="24"/>
        </w:rPr>
      </w:pPr>
      <w:r w:rsidRPr="000721DB">
        <w:rPr>
          <w:rFonts w:ascii="TimesNewRomanPSMT" w:cs="TimesNewRomanPSMT" w:hint="cs"/>
          <w:color w:val="244061"/>
          <w:sz w:val="24"/>
          <w:szCs w:val="24"/>
        </w:rPr>
        <w:t>•</w:t>
      </w:r>
      <w:r w:rsidRPr="000721DB">
        <w:rPr>
          <w:rFonts w:ascii="TimesNewRomanPSMT" w:cs="TimesNewRomanPSMT"/>
          <w:color w:val="244061"/>
          <w:sz w:val="24"/>
          <w:szCs w:val="24"/>
        </w:rPr>
        <w:t xml:space="preserve"> </w:t>
      </w:r>
      <w:r w:rsidRPr="000721DB">
        <w:rPr>
          <w:rFonts w:ascii="TimesNewRomanPSMT" w:cs="TimesNewRomanPSMT"/>
          <w:color w:val="000000"/>
          <w:sz w:val="24"/>
          <w:szCs w:val="24"/>
        </w:rPr>
        <w:t xml:space="preserve">LGBT Week </w:t>
      </w:r>
      <w:r w:rsidRPr="000721DB">
        <w:rPr>
          <w:rFonts w:ascii="TimesNewRomanPSMT" w:cs="TimesNewRomanPSMT" w:hint="cs"/>
          <w:color w:val="000000"/>
          <w:sz w:val="24"/>
          <w:szCs w:val="24"/>
        </w:rPr>
        <w:t>‘</w:t>
      </w:r>
      <w:r w:rsidRPr="000721DB">
        <w:rPr>
          <w:rFonts w:ascii="TimesNewRomanPSMT" w:cs="TimesNewRomanPSMT"/>
          <w:color w:val="000000"/>
          <w:sz w:val="24"/>
          <w:szCs w:val="24"/>
        </w:rPr>
        <w:t>Stand Up</w:t>
      </w:r>
      <w:r w:rsidRPr="000721DB">
        <w:rPr>
          <w:rFonts w:ascii="TimesNewRomanPSMT" w:cs="TimesNewRomanPSMT" w:hint="cs"/>
          <w:color w:val="000000"/>
          <w:sz w:val="24"/>
          <w:szCs w:val="24"/>
        </w:rPr>
        <w:t>’</w:t>
      </w:r>
      <w:r w:rsidRPr="000721DB">
        <w:rPr>
          <w:rFonts w:ascii="TimesNewRomanPSMT" w:cs="TimesNewRomanPSMT"/>
          <w:color w:val="000000"/>
          <w:sz w:val="24"/>
          <w:szCs w:val="24"/>
        </w:rPr>
        <w:t xml:space="preserve"> was celebrated throughout the school. The school</w:t>
      </w:r>
      <w:r w:rsidRPr="000721DB">
        <w:rPr>
          <w:rFonts w:ascii="TimesNewRomanPSMT" w:cs="TimesNewRomanPSMT" w:hint="cs"/>
          <w:color w:val="000000"/>
          <w:sz w:val="24"/>
          <w:szCs w:val="24"/>
        </w:rPr>
        <w:t>’</w:t>
      </w:r>
      <w:r w:rsidRPr="000721DB">
        <w:rPr>
          <w:rFonts w:ascii="TimesNewRomanPSMT" w:cs="TimesNewRomanPSMT"/>
          <w:color w:val="000000"/>
          <w:sz w:val="24"/>
          <w:szCs w:val="24"/>
        </w:rPr>
        <w:t>s pupil-led Equality</w:t>
      </w:r>
    </w:p>
    <w:p w14:paraId="3CE76B66" w14:textId="77777777" w:rsidR="000721DB" w:rsidRPr="000721DB" w:rsidRDefault="000721DB" w:rsidP="000721DB">
      <w:pPr>
        <w:autoSpaceDE w:val="0"/>
        <w:autoSpaceDN w:val="0"/>
        <w:adjustRightInd w:val="0"/>
        <w:spacing w:after="0" w:line="240" w:lineRule="auto"/>
        <w:jc w:val="both"/>
        <w:rPr>
          <w:rFonts w:ascii="TimesNewRomanPSMT" w:cs="TimesNewRomanPSMT"/>
          <w:color w:val="000000"/>
          <w:sz w:val="24"/>
          <w:szCs w:val="24"/>
        </w:rPr>
      </w:pPr>
      <w:r w:rsidRPr="000721DB">
        <w:rPr>
          <w:rFonts w:ascii="TimesNewRomanPSMT" w:cs="TimesNewRomanPSMT"/>
          <w:color w:val="000000"/>
          <w:sz w:val="24"/>
          <w:szCs w:val="24"/>
        </w:rPr>
        <w:t>Society continues to meet regularly.</w:t>
      </w:r>
    </w:p>
    <w:p w14:paraId="1510009F" w14:textId="77777777" w:rsidR="000721DB" w:rsidRPr="000721DB" w:rsidRDefault="000721DB" w:rsidP="000721DB">
      <w:pPr>
        <w:autoSpaceDE w:val="0"/>
        <w:autoSpaceDN w:val="0"/>
        <w:adjustRightInd w:val="0"/>
        <w:spacing w:after="0" w:line="240" w:lineRule="auto"/>
        <w:jc w:val="both"/>
        <w:rPr>
          <w:rFonts w:ascii="TimesNewRomanPSMT" w:cs="TimesNewRomanPSMT"/>
          <w:color w:val="000000"/>
          <w:sz w:val="24"/>
          <w:szCs w:val="24"/>
        </w:rPr>
      </w:pPr>
      <w:r w:rsidRPr="000721DB">
        <w:rPr>
          <w:rFonts w:ascii="TimesNewRomanPSMT" w:cs="TimesNewRomanPSMT" w:hint="cs"/>
          <w:color w:val="000000"/>
          <w:sz w:val="24"/>
          <w:szCs w:val="24"/>
        </w:rPr>
        <w:t>•</w:t>
      </w:r>
      <w:r w:rsidRPr="000721DB">
        <w:rPr>
          <w:rFonts w:ascii="TimesNewRomanPSMT" w:cs="TimesNewRomanPSMT"/>
          <w:color w:val="000000"/>
          <w:sz w:val="24"/>
          <w:szCs w:val="24"/>
        </w:rPr>
        <w:t>Terms related to LGBTQI are displayed on the school door.</w:t>
      </w:r>
    </w:p>
    <w:p w14:paraId="21F4A210" w14:textId="77777777" w:rsidR="000721DB" w:rsidRPr="000721DB" w:rsidRDefault="000721DB" w:rsidP="000721DB">
      <w:pPr>
        <w:autoSpaceDE w:val="0"/>
        <w:autoSpaceDN w:val="0"/>
        <w:adjustRightInd w:val="0"/>
        <w:spacing w:after="0" w:line="240" w:lineRule="auto"/>
        <w:jc w:val="both"/>
        <w:rPr>
          <w:rFonts w:ascii="TimesNewRomanPSMT" w:cs="TimesNewRomanPSMT"/>
          <w:color w:val="244061"/>
          <w:sz w:val="24"/>
          <w:szCs w:val="24"/>
        </w:rPr>
      </w:pPr>
    </w:p>
    <w:p w14:paraId="40FA1289" w14:textId="77777777" w:rsidR="000721DB" w:rsidRPr="000721DB" w:rsidRDefault="000721DB" w:rsidP="000721DB">
      <w:pPr>
        <w:autoSpaceDE w:val="0"/>
        <w:autoSpaceDN w:val="0"/>
        <w:adjustRightInd w:val="0"/>
        <w:spacing w:after="0" w:line="240" w:lineRule="auto"/>
        <w:jc w:val="both"/>
        <w:rPr>
          <w:rFonts w:ascii="TimesNewRomanPSMT" w:cs="TimesNewRomanPSMT"/>
          <w:color w:val="244061"/>
          <w:sz w:val="24"/>
          <w:szCs w:val="24"/>
        </w:rPr>
      </w:pPr>
      <w:r w:rsidRPr="000721DB">
        <w:rPr>
          <w:rFonts w:ascii="TimesNewRomanPSMT" w:cs="TimesNewRomanPSMT"/>
          <w:color w:val="244061"/>
          <w:sz w:val="24"/>
          <w:szCs w:val="24"/>
        </w:rPr>
        <w:t>This document should be read in conjunction with the following school policies:</w:t>
      </w:r>
    </w:p>
    <w:p w14:paraId="54A5D9A0" w14:textId="77777777" w:rsidR="000721DB" w:rsidRPr="000721DB" w:rsidRDefault="000721DB" w:rsidP="000721DB">
      <w:pPr>
        <w:autoSpaceDE w:val="0"/>
        <w:autoSpaceDN w:val="0"/>
        <w:adjustRightInd w:val="0"/>
        <w:spacing w:after="0" w:line="240" w:lineRule="auto"/>
        <w:jc w:val="both"/>
        <w:rPr>
          <w:rFonts w:ascii="TimesNewRomanPSMT" w:cs="TimesNewRomanPSMT"/>
          <w:color w:val="000000"/>
          <w:sz w:val="24"/>
          <w:szCs w:val="24"/>
        </w:rPr>
      </w:pPr>
      <w:r w:rsidRPr="000721DB">
        <w:rPr>
          <w:rFonts w:ascii="TimesNewRomanPSMT" w:cs="TimesNewRomanPSMT" w:hint="cs"/>
          <w:color w:val="244061"/>
          <w:sz w:val="24"/>
          <w:szCs w:val="24"/>
        </w:rPr>
        <w:t>•</w:t>
      </w:r>
      <w:r w:rsidRPr="000721DB">
        <w:rPr>
          <w:rFonts w:ascii="TimesNewRomanPSMT" w:cs="TimesNewRomanPSMT"/>
          <w:color w:val="244061"/>
          <w:sz w:val="24"/>
          <w:szCs w:val="24"/>
        </w:rPr>
        <w:t xml:space="preserve"> </w:t>
      </w:r>
      <w:r w:rsidRPr="000721DB">
        <w:rPr>
          <w:rFonts w:ascii="TimesNewRomanPSMT" w:cs="TimesNewRomanPSMT"/>
          <w:color w:val="000000"/>
          <w:sz w:val="24"/>
          <w:szCs w:val="24"/>
        </w:rPr>
        <w:t>Anti-bullying Policy</w:t>
      </w:r>
    </w:p>
    <w:p w14:paraId="799AB061" w14:textId="77777777" w:rsidR="000721DB" w:rsidRPr="000721DB" w:rsidRDefault="000721DB" w:rsidP="000721DB">
      <w:pPr>
        <w:autoSpaceDE w:val="0"/>
        <w:autoSpaceDN w:val="0"/>
        <w:adjustRightInd w:val="0"/>
        <w:spacing w:after="0" w:line="240" w:lineRule="auto"/>
        <w:jc w:val="both"/>
        <w:rPr>
          <w:rFonts w:ascii="TimesNewRomanPSMT" w:cs="TimesNewRomanPSMT"/>
          <w:color w:val="000000"/>
          <w:sz w:val="24"/>
          <w:szCs w:val="24"/>
        </w:rPr>
      </w:pPr>
      <w:r w:rsidRPr="000721DB">
        <w:rPr>
          <w:rFonts w:ascii="TimesNewRomanPSMT" w:cs="TimesNewRomanPSMT" w:hint="cs"/>
          <w:color w:val="244061"/>
          <w:sz w:val="24"/>
          <w:szCs w:val="24"/>
        </w:rPr>
        <w:t>•</w:t>
      </w:r>
      <w:r w:rsidRPr="000721DB">
        <w:rPr>
          <w:rFonts w:ascii="TimesNewRomanPSMT" w:cs="TimesNewRomanPSMT"/>
          <w:color w:val="244061"/>
          <w:sz w:val="24"/>
          <w:szCs w:val="24"/>
        </w:rPr>
        <w:t xml:space="preserve"> </w:t>
      </w:r>
      <w:r w:rsidRPr="000721DB">
        <w:rPr>
          <w:rFonts w:ascii="TimesNewRomanPSMT" w:cs="TimesNewRomanPSMT"/>
          <w:color w:val="000000"/>
          <w:sz w:val="24"/>
          <w:szCs w:val="24"/>
        </w:rPr>
        <w:t>Behaviour Policy</w:t>
      </w:r>
    </w:p>
    <w:p w14:paraId="3E6D7099" w14:textId="77777777" w:rsidR="000721DB" w:rsidRPr="000721DB" w:rsidRDefault="000721DB" w:rsidP="000721DB">
      <w:pPr>
        <w:autoSpaceDE w:val="0"/>
        <w:autoSpaceDN w:val="0"/>
        <w:adjustRightInd w:val="0"/>
        <w:spacing w:after="0" w:line="240" w:lineRule="auto"/>
        <w:jc w:val="both"/>
        <w:rPr>
          <w:rFonts w:ascii="TimesNewRomanPSMT" w:cs="TimesNewRomanPSMT"/>
          <w:color w:val="000000"/>
          <w:sz w:val="24"/>
          <w:szCs w:val="24"/>
        </w:rPr>
      </w:pPr>
      <w:r w:rsidRPr="000721DB">
        <w:rPr>
          <w:rFonts w:ascii="TimesNewRomanPSMT" w:cs="TimesNewRomanPSMT" w:hint="cs"/>
          <w:color w:val="244061"/>
          <w:sz w:val="24"/>
          <w:szCs w:val="24"/>
        </w:rPr>
        <w:t>•</w:t>
      </w:r>
      <w:r w:rsidRPr="000721DB">
        <w:rPr>
          <w:rFonts w:ascii="TimesNewRomanPSMT" w:cs="TimesNewRomanPSMT"/>
          <w:color w:val="244061"/>
          <w:sz w:val="24"/>
          <w:szCs w:val="24"/>
        </w:rPr>
        <w:t xml:space="preserve"> </w:t>
      </w:r>
      <w:r w:rsidRPr="000721DB">
        <w:rPr>
          <w:rFonts w:ascii="TimesNewRomanPSMT" w:cs="TimesNewRomanPSMT"/>
          <w:color w:val="000000"/>
          <w:sz w:val="24"/>
          <w:szCs w:val="24"/>
        </w:rPr>
        <w:t>Equal Opportunities Policy</w:t>
      </w:r>
    </w:p>
    <w:p w14:paraId="07858510" w14:textId="77777777" w:rsidR="000721DB" w:rsidRPr="000721DB" w:rsidRDefault="000721DB" w:rsidP="000721DB">
      <w:pPr>
        <w:autoSpaceDE w:val="0"/>
        <w:autoSpaceDN w:val="0"/>
        <w:adjustRightInd w:val="0"/>
        <w:spacing w:after="0" w:line="240" w:lineRule="auto"/>
        <w:jc w:val="both"/>
        <w:rPr>
          <w:rFonts w:ascii="TimesNewRomanPSMT" w:cs="TimesNewRomanPSMT"/>
          <w:color w:val="000000"/>
          <w:sz w:val="24"/>
          <w:szCs w:val="24"/>
        </w:rPr>
      </w:pPr>
      <w:r w:rsidRPr="000721DB">
        <w:rPr>
          <w:rFonts w:ascii="TimesNewRomanPSMT" w:cs="TimesNewRomanPSMT" w:hint="cs"/>
          <w:color w:val="244061"/>
          <w:sz w:val="24"/>
          <w:szCs w:val="24"/>
        </w:rPr>
        <w:t>•</w:t>
      </w:r>
      <w:r w:rsidRPr="000721DB">
        <w:rPr>
          <w:rFonts w:ascii="TimesNewRomanPSMT" w:cs="TimesNewRomanPSMT"/>
          <w:color w:val="244061"/>
          <w:sz w:val="24"/>
          <w:szCs w:val="24"/>
        </w:rPr>
        <w:t xml:space="preserve"> </w:t>
      </w:r>
      <w:r w:rsidRPr="000721DB">
        <w:rPr>
          <w:rFonts w:ascii="TimesNewRomanPSMT" w:cs="TimesNewRomanPSMT"/>
          <w:color w:val="000000"/>
          <w:sz w:val="24"/>
          <w:szCs w:val="24"/>
        </w:rPr>
        <w:t>Policy on Cyberbullying</w:t>
      </w:r>
    </w:p>
    <w:p w14:paraId="284E645F" w14:textId="77777777" w:rsidR="000721DB" w:rsidRPr="000721DB" w:rsidRDefault="000721DB" w:rsidP="000721DB">
      <w:pPr>
        <w:autoSpaceDE w:val="0"/>
        <w:autoSpaceDN w:val="0"/>
        <w:adjustRightInd w:val="0"/>
        <w:spacing w:after="0" w:line="240" w:lineRule="auto"/>
        <w:jc w:val="both"/>
        <w:rPr>
          <w:rFonts w:ascii="TimesNewRomanPSMT" w:cs="TimesNewRomanPSMT"/>
          <w:color w:val="000000"/>
          <w:sz w:val="24"/>
          <w:szCs w:val="24"/>
        </w:rPr>
      </w:pPr>
      <w:r w:rsidRPr="000721DB">
        <w:rPr>
          <w:rFonts w:ascii="TimesNewRomanPSMT" w:cs="TimesNewRomanPSMT" w:hint="cs"/>
          <w:color w:val="244061"/>
          <w:sz w:val="24"/>
          <w:szCs w:val="24"/>
        </w:rPr>
        <w:t>•</w:t>
      </w:r>
      <w:r w:rsidRPr="000721DB">
        <w:rPr>
          <w:rFonts w:ascii="TimesNewRomanPSMT" w:cs="TimesNewRomanPSMT"/>
          <w:color w:val="244061"/>
          <w:sz w:val="24"/>
          <w:szCs w:val="24"/>
        </w:rPr>
        <w:t xml:space="preserve"> </w:t>
      </w:r>
      <w:r w:rsidRPr="000721DB">
        <w:rPr>
          <w:rFonts w:ascii="TimesNewRomanPSMT" w:cs="TimesNewRomanPSMT"/>
          <w:color w:val="000000"/>
          <w:sz w:val="24"/>
          <w:szCs w:val="24"/>
        </w:rPr>
        <w:t>Safeguarding Policy</w:t>
      </w:r>
    </w:p>
    <w:p w14:paraId="626D54C5" w14:textId="77777777" w:rsidR="000721DB" w:rsidRPr="000721DB" w:rsidRDefault="000721DB" w:rsidP="000721DB">
      <w:pPr>
        <w:autoSpaceDE w:val="0"/>
        <w:autoSpaceDN w:val="0"/>
        <w:adjustRightInd w:val="0"/>
        <w:spacing w:after="0" w:line="240" w:lineRule="auto"/>
        <w:jc w:val="both"/>
        <w:rPr>
          <w:rFonts w:ascii="TimesNewRomanPSMT" w:cs="TimesNewRomanPSMT"/>
          <w:color w:val="000000"/>
          <w:sz w:val="24"/>
          <w:szCs w:val="24"/>
        </w:rPr>
      </w:pPr>
      <w:r w:rsidRPr="000721DB">
        <w:rPr>
          <w:rFonts w:ascii="TimesNewRomanPSMT" w:cs="TimesNewRomanPSMT" w:hint="cs"/>
          <w:color w:val="244061"/>
          <w:sz w:val="24"/>
          <w:szCs w:val="24"/>
        </w:rPr>
        <w:t>•</w:t>
      </w:r>
      <w:r w:rsidRPr="000721DB">
        <w:rPr>
          <w:rFonts w:ascii="TimesNewRomanPSMT" w:cs="TimesNewRomanPSMT"/>
          <w:color w:val="244061"/>
          <w:sz w:val="24"/>
          <w:szCs w:val="24"/>
        </w:rPr>
        <w:t xml:space="preserve"> </w:t>
      </w:r>
      <w:r w:rsidRPr="000721DB">
        <w:rPr>
          <w:rFonts w:ascii="TimesNewRomanPSMT" w:cs="TimesNewRomanPSMT"/>
          <w:color w:val="000000"/>
          <w:sz w:val="24"/>
          <w:szCs w:val="24"/>
        </w:rPr>
        <w:t>Trans Equality Policy</w:t>
      </w:r>
    </w:p>
    <w:p w14:paraId="1759F59E" w14:textId="77777777" w:rsidR="000721DB" w:rsidRPr="000721DB" w:rsidRDefault="000721DB" w:rsidP="000721DB">
      <w:pPr>
        <w:autoSpaceDE w:val="0"/>
        <w:autoSpaceDN w:val="0"/>
        <w:adjustRightInd w:val="0"/>
        <w:spacing w:after="0" w:line="240" w:lineRule="auto"/>
        <w:jc w:val="both"/>
        <w:rPr>
          <w:rFonts w:ascii="TimesNewRomanPSMT" w:cs="TimesNewRomanPSMT"/>
          <w:color w:val="000000"/>
          <w:sz w:val="24"/>
          <w:szCs w:val="24"/>
        </w:rPr>
      </w:pPr>
      <w:r w:rsidRPr="000721DB">
        <w:rPr>
          <w:rFonts w:ascii="TimesNewRomanPSMT" w:cs="TimesNewRomanPSMT" w:hint="cs"/>
          <w:color w:val="244061"/>
          <w:sz w:val="24"/>
          <w:szCs w:val="24"/>
        </w:rPr>
        <w:t>•</w:t>
      </w:r>
      <w:r w:rsidRPr="000721DB">
        <w:rPr>
          <w:rFonts w:ascii="TimesNewRomanPSMT" w:cs="TimesNewRomanPSMT"/>
          <w:color w:val="244061"/>
          <w:sz w:val="24"/>
          <w:szCs w:val="24"/>
        </w:rPr>
        <w:t xml:space="preserve"> </w:t>
      </w:r>
      <w:r w:rsidRPr="000721DB">
        <w:rPr>
          <w:rFonts w:ascii="TimesNewRomanPSMT" w:cs="TimesNewRomanPSMT"/>
          <w:color w:val="000000"/>
          <w:sz w:val="24"/>
          <w:szCs w:val="24"/>
        </w:rPr>
        <w:t>Consensual Relationship Policy</w:t>
      </w:r>
    </w:p>
    <w:p w14:paraId="71305F06" w14:textId="77777777" w:rsidR="000721DB" w:rsidRPr="000721DB" w:rsidRDefault="000721DB" w:rsidP="000721DB">
      <w:pPr>
        <w:autoSpaceDE w:val="0"/>
        <w:autoSpaceDN w:val="0"/>
        <w:adjustRightInd w:val="0"/>
        <w:spacing w:after="0" w:line="240" w:lineRule="auto"/>
        <w:jc w:val="both"/>
        <w:rPr>
          <w:rFonts w:ascii="TimesNewRomanPSMT" w:cs="TimesNewRomanPSMT"/>
          <w:color w:val="000000"/>
          <w:sz w:val="24"/>
          <w:szCs w:val="24"/>
        </w:rPr>
      </w:pPr>
      <w:r w:rsidRPr="000721DB">
        <w:rPr>
          <w:rFonts w:ascii="TimesNewRomanPSMT" w:cs="TimesNewRomanPSMT" w:hint="cs"/>
          <w:color w:val="244061"/>
          <w:sz w:val="24"/>
          <w:szCs w:val="24"/>
        </w:rPr>
        <w:t>•</w:t>
      </w:r>
      <w:r w:rsidRPr="000721DB">
        <w:rPr>
          <w:rFonts w:ascii="TimesNewRomanPSMT" w:cs="TimesNewRomanPSMT"/>
          <w:color w:val="244061"/>
          <w:sz w:val="24"/>
          <w:szCs w:val="24"/>
        </w:rPr>
        <w:t xml:space="preserve"> </w:t>
      </w:r>
      <w:r w:rsidRPr="000721DB">
        <w:rPr>
          <w:rFonts w:ascii="TimesNewRomanPSMT" w:cs="TimesNewRomanPSMT"/>
          <w:color w:val="000000"/>
          <w:sz w:val="24"/>
          <w:szCs w:val="24"/>
        </w:rPr>
        <w:t>Sex and Relationships Education Policy</w:t>
      </w:r>
    </w:p>
    <w:p w14:paraId="67BA64F6" w14:textId="77777777" w:rsidR="000721DB" w:rsidRPr="000721DB" w:rsidRDefault="000721DB" w:rsidP="000721DB">
      <w:pPr>
        <w:autoSpaceDE w:val="0"/>
        <w:autoSpaceDN w:val="0"/>
        <w:adjustRightInd w:val="0"/>
        <w:spacing w:after="0" w:line="240" w:lineRule="auto"/>
        <w:jc w:val="both"/>
        <w:rPr>
          <w:rFonts w:ascii="TimesNewRomanPS-BoldMT" w:cs="TimesNewRomanPS-BoldMT"/>
          <w:b/>
          <w:bCs/>
          <w:color w:val="333333"/>
          <w:sz w:val="24"/>
          <w:szCs w:val="24"/>
        </w:rPr>
      </w:pPr>
    </w:p>
    <w:p w14:paraId="74C00DE7" w14:textId="77777777" w:rsidR="000721DB" w:rsidRPr="000721DB" w:rsidRDefault="000721DB" w:rsidP="000721DB">
      <w:pPr>
        <w:autoSpaceDE w:val="0"/>
        <w:autoSpaceDN w:val="0"/>
        <w:adjustRightInd w:val="0"/>
        <w:spacing w:after="0" w:line="240" w:lineRule="auto"/>
        <w:jc w:val="both"/>
        <w:rPr>
          <w:rFonts w:ascii="TimesNewRomanPS-BoldMT" w:cs="TimesNewRomanPS-BoldMT"/>
          <w:b/>
          <w:bCs/>
          <w:color w:val="333333"/>
          <w:sz w:val="24"/>
          <w:szCs w:val="24"/>
        </w:rPr>
      </w:pPr>
      <w:r w:rsidRPr="000721DB">
        <w:rPr>
          <w:rFonts w:ascii="TimesNewRomanPS-BoldMT" w:cs="TimesNewRomanPS-BoldMT"/>
          <w:b/>
          <w:bCs/>
          <w:color w:val="333333"/>
          <w:sz w:val="24"/>
          <w:szCs w:val="24"/>
        </w:rPr>
        <w:t>LGBT+ Terms and Definitions:</w:t>
      </w:r>
    </w:p>
    <w:p w14:paraId="06E23D46" w14:textId="77777777" w:rsidR="000721DB" w:rsidRPr="000721DB" w:rsidRDefault="000721DB" w:rsidP="000721DB">
      <w:pPr>
        <w:autoSpaceDE w:val="0"/>
        <w:autoSpaceDN w:val="0"/>
        <w:adjustRightInd w:val="0"/>
        <w:spacing w:after="0" w:line="240" w:lineRule="auto"/>
        <w:jc w:val="both"/>
        <w:rPr>
          <w:rFonts w:ascii="TimesNewRomanPSMT" w:cs="TimesNewRomanPSMT"/>
          <w:color w:val="333333"/>
          <w:sz w:val="24"/>
          <w:szCs w:val="24"/>
        </w:rPr>
      </w:pPr>
    </w:p>
    <w:p w14:paraId="30555EB4" w14:textId="77777777" w:rsidR="000721DB" w:rsidRPr="000721DB" w:rsidRDefault="000721DB" w:rsidP="000721DB">
      <w:pPr>
        <w:autoSpaceDE w:val="0"/>
        <w:autoSpaceDN w:val="0"/>
        <w:adjustRightInd w:val="0"/>
        <w:spacing w:after="0" w:line="240" w:lineRule="auto"/>
        <w:jc w:val="both"/>
        <w:rPr>
          <w:rFonts w:ascii="TimesNewRomanPSMT" w:cs="TimesNewRomanPSMT"/>
          <w:color w:val="333333"/>
          <w:sz w:val="24"/>
          <w:szCs w:val="24"/>
        </w:rPr>
      </w:pPr>
      <w:r w:rsidRPr="000721DB">
        <w:rPr>
          <w:rFonts w:ascii="TimesNewRomanPSMT" w:cs="TimesNewRomanPSMT"/>
          <w:color w:val="333333"/>
          <w:sz w:val="24"/>
          <w:szCs w:val="24"/>
        </w:rPr>
        <w:t>Here are some of the words and acronyms that are commonly used for LGBT issues.</w:t>
      </w:r>
    </w:p>
    <w:p w14:paraId="561EE2AD" w14:textId="77777777" w:rsidR="000721DB" w:rsidRPr="000721DB" w:rsidRDefault="000721DB" w:rsidP="000721DB">
      <w:pPr>
        <w:autoSpaceDE w:val="0"/>
        <w:autoSpaceDN w:val="0"/>
        <w:adjustRightInd w:val="0"/>
        <w:spacing w:after="0" w:line="240" w:lineRule="auto"/>
        <w:jc w:val="both"/>
        <w:rPr>
          <w:rFonts w:ascii="TimesNewRomanPS-BoldMT" w:cs="TimesNewRomanPS-BoldMT"/>
          <w:b/>
          <w:bCs/>
          <w:color w:val="333333"/>
          <w:sz w:val="24"/>
          <w:szCs w:val="24"/>
        </w:rPr>
      </w:pPr>
    </w:p>
    <w:p w14:paraId="79EAE508" w14:textId="77777777" w:rsidR="000721DB" w:rsidRPr="000721DB" w:rsidRDefault="000721DB" w:rsidP="000721DB">
      <w:pPr>
        <w:autoSpaceDE w:val="0"/>
        <w:autoSpaceDN w:val="0"/>
        <w:adjustRightInd w:val="0"/>
        <w:spacing w:after="0" w:line="240" w:lineRule="auto"/>
        <w:jc w:val="both"/>
        <w:rPr>
          <w:rFonts w:ascii="TimesNewRomanPSMT" w:cs="TimesNewRomanPSMT"/>
          <w:color w:val="333333"/>
          <w:sz w:val="24"/>
          <w:szCs w:val="24"/>
        </w:rPr>
      </w:pPr>
      <w:r w:rsidRPr="000721DB">
        <w:rPr>
          <w:rFonts w:ascii="TimesNewRomanPS-BoldMT" w:cs="TimesNewRomanPS-BoldMT"/>
          <w:b/>
          <w:bCs/>
          <w:color w:val="333333"/>
          <w:sz w:val="24"/>
          <w:szCs w:val="24"/>
        </w:rPr>
        <w:t xml:space="preserve">LGBT+, LGBTQ, LGBTQA, TBLG </w:t>
      </w:r>
      <w:r w:rsidRPr="000721DB">
        <w:rPr>
          <w:rFonts w:ascii="TimesNewRomanPSMT" w:cs="TimesNewRomanPSMT"/>
          <w:color w:val="333333"/>
          <w:sz w:val="24"/>
          <w:szCs w:val="24"/>
        </w:rPr>
        <w:t>: These acronyms refer to Lesbian, Gay, Bisexual,</w:t>
      </w:r>
    </w:p>
    <w:p w14:paraId="43614A1C" w14:textId="77777777" w:rsidR="000721DB" w:rsidRPr="000721DB" w:rsidRDefault="000721DB" w:rsidP="000721DB">
      <w:pPr>
        <w:autoSpaceDE w:val="0"/>
        <w:autoSpaceDN w:val="0"/>
        <w:adjustRightInd w:val="0"/>
        <w:spacing w:after="0" w:line="240" w:lineRule="auto"/>
        <w:jc w:val="both"/>
        <w:rPr>
          <w:rFonts w:ascii="TimesNewRomanPSMT" w:cs="TimesNewRomanPSMT"/>
          <w:color w:val="333333"/>
          <w:sz w:val="24"/>
          <w:szCs w:val="24"/>
        </w:rPr>
      </w:pPr>
      <w:r w:rsidRPr="000721DB">
        <w:rPr>
          <w:rFonts w:ascii="TimesNewRomanPSMT" w:cs="TimesNewRomanPSMT"/>
          <w:color w:val="333333"/>
          <w:sz w:val="24"/>
          <w:szCs w:val="24"/>
        </w:rPr>
        <w:t xml:space="preserve">Transgender, Queer or Questioning, and Asexual or Ally. Although all of the different identities within </w:t>
      </w:r>
      <w:r w:rsidRPr="000721DB">
        <w:rPr>
          <w:rFonts w:ascii="TimesNewRomanPSMT" w:cs="TimesNewRomanPSMT" w:hint="cs"/>
          <w:color w:val="333333"/>
          <w:sz w:val="24"/>
          <w:szCs w:val="24"/>
        </w:rPr>
        <w:t>“</w:t>
      </w:r>
      <w:r w:rsidRPr="000721DB">
        <w:rPr>
          <w:rFonts w:ascii="TimesNewRomanPSMT" w:cs="TimesNewRomanPSMT"/>
          <w:color w:val="333333"/>
          <w:sz w:val="24"/>
          <w:szCs w:val="24"/>
        </w:rPr>
        <w:t>LGBT</w:t>
      </w:r>
      <w:r w:rsidRPr="000721DB">
        <w:rPr>
          <w:rFonts w:ascii="TimesNewRomanPSMT" w:cs="TimesNewRomanPSMT" w:hint="cs"/>
          <w:color w:val="333333"/>
          <w:sz w:val="24"/>
          <w:szCs w:val="24"/>
        </w:rPr>
        <w:t>”</w:t>
      </w:r>
      <w:r w:rsidRPr="000721DB">
        <w:rPr>
          <w:rFonts w:ascii="TimesNewRomanPSMT" w:cs="TimesNewRomanPSMT"/>
          <w:color w:val="333333"/>
          <w:sz w:val="24"/>
          <w:szCs w:val="24"/>
        </w:rPr>
        <w:t xml:space="preserve"> are often lumped together (and share sexism as a common root of oppression), there are specific needs and concerns related to each individual identity.</w:t>
      </w:r>
    </w:p>
    <w:p w14:paraId="0664E4B9" w14:textId="77777777" w:rsidR="000721DB" w:rsidRPr="000721DB" w:rsidRDefault="000721DB" w:rsidP="000721DB">
      <w:pPr>
        <w:autoSpaceDE w:val="0"/>
        <w:autoSpaceDN w:val="0"/>
        <w:adjustRightInd w:val="0"/>
        <w:spacing w:after="0" w:line="240" w:lineRule="auto"/>
        <w:jc w:val="both"/>
        <w:rPr>
          <w:rFonts w:ascii="TimesNewRomanPS-BoldMT" w:cs="TimesNewRomanPS-BoldMT"/>
          <w:b/>
          <w:bCs/>
          <w:color w:val="333333"/>
          <w:sz w:val="24"/>
          <w:szCs w:val="24"/>
        </w:rPr>
      </w:pPr>
    </w:p>
    <w:p w14:paraId="67A74ACC" w14:textId="77777777" w:rsidR="000721DB" w:rsidRPr="000721DB" w:rsidRDefault="000721DB" w:rsidP="000721DB">
      <w:pPr>
        <w:autoSpaceDE w:val="0"/>
        <w:autoSpaceDN w:val="0"/>
        <w:adjustRightInd w:val="0"/>
        <w:spacing w:after="0" w:line="240" w:lineRule="auto"/>
        <w:jc w:val="both"/>
        <w:rPr>
          <w:rFonts w:ascii="TimesNewRomanPSMT" w:cs="TimesNewRomanPSMT"/>
          <w:color w:val="333333"/>
          <w:sz w:val="24"/>
          <w:szCs w:val="24"/>
        </w:rPr>
      </w:pPr>
      <w:r w:rsidRPr="000721DB">
        <w:rPr>
          <w:rFonts w:ascii="TimesNewRomanPS-BoldMT" w:cs="TimesNewRomanPS-BoldMT"/>
          <w:b/>
          <w:bCs/>
          <w:color w:val="333333"/>
          <w:sz w:val="24"/>
          <w:szCs w:val="24"/>
        </w:rPr>
        <w:t xml:space="preserve">Asexual: </w:t>
      </w:r>
      <w:r w:rsidRPr="000721DB">
        <w:rPr>
          <w:rFonts w:ascii="TimesNewRomanPSMT" w:cs="TimesNewRomanPSMT"/>
          <w:color w:val="333333"/>
          <w:sz w:val="24"/>
          <w:szCs w:val="24"/>
        </w:rPr>
        <w:t>A person who generally does not feel sexual attraction or desire to any group of</w:t>
      </w:r>
    </w:p>
    <w:p w14:paraId="17ED59CA" w14:textId="77777777" w:rsidR="000721DB" w:rsidRPr="000721DB" w:rsidRDefault="000721DB" w:rsidP="000721DB">
      <w:pPr>
        <w:autoSpaceDE w:val="0"/>
        <w:autoSpaceDN w:val="0"/>
        <w:adjustRightInd w:val="0"/>
        <w:spacing w:after="0" w:line="240" w:lineRule="auto"/>
        <w:jc w:val="both"/>
        <w:rPr>
          <w:rFonts w:ascii="TimesNewRomanPSMT" w:cs="TimesNewRomanPSMT"/>
          <w:color w:val="511A7B"/>
          <w:sz w:val="24"/>
          <w:szCs w:val="24"/>
        </w:rPr>
      </w:pPr>
      <w:r w:rsidRPr="000721DB">
        <w:rPr>
          <w:rFonts w:ascii="TimesNewRomanPSMT" w:cs="TimesNewRomanPSMT"/>
          <w:color w:val="333333"/>
          <w:sz w:val="24"/>
          <w:szCs w:val="24"/>
        </w:rPr>
        <w:t xml:space="preserve">people. Asexuality is not the same as celibacy. </w:t>
      </w:r>
      <w:r w:rsidRPr="000721DB">
        <w:rPr>
          <w:rFonts w:ascii="TimesNewRomanPSMT" w:cs="TimesNewRomanPSMT"/>
          <w:color w:val="511A7B"/>
          <w:sz w:val="24"/>
          <w:szCs w:val="24"/>
        </w:rPr>
        <w:t>Click here for dedicated page.</w:t>
      </w:r>
    </w:p>
    <w:p w14:paraId="079A6085" w14:textId="77777777" w:rsidR="000721DB" w:rsidRPr="000721DB" w:rsidRDefault="000721DB" w:rsidP="000721DB">
      <w:pPr>
        <w:autoSpaceDE w:val="0"/>
        <w:autoSpaceDN w:val="0"/>
        <w:adjustRightInd w:val="0"/>
        <w:spacing w:after="0" w:line="240" w:lineRule="auto"/>
        <w:jc w:val="both"/>
        <w:rPr>
          <w:rFonts w:ascii="TimesNewRomanPS-BoldMT" w:cs="TimesNewRomanPS-BoldMT"/>
          <w:b/>
          <w:bCs/>
          <w:color w:val="333333"/>
          <w:sz w:val="24"/>
          <w:szCs w:val="24"/>
        </w:rPr>
      </w:pPr>
    </w:p>
    <w:p w14:paraId="48758264" w14:textId="77777777" w:rsidR="000721DB" w:rsidRPr="000721DB" w:rsidRDefault="000721DB" w:rsidP="000721DB">
      <w:pPr>
        <w:autoSpaceDE w:val="0"/>
        <w:autoSpaceDN w:val="0"/>
        <w:adjustRightInd w:val="0"/>
        <w:spacing w:after="0" w:line="240" w:lineRule="auto"/>
        <w:jc w:val="both"/>
        <w:rPr>
          <w:rFonts w:ascii="TimesNewRomanPSMT" w:cs="TimesNewRomanPSMT"/>
          <w:color w:val="333333"/>
          <w:sz w:val="24"/>
          <w:szCs w:val="24"/>
        </w:rPr>
      </w:pPr>
      <w:r w:rsidRPr="000721DB">
        <w:rPr>
          <w:rFonts w:ascii="TimesNewRomanPS-BoldMT" w:cs="TimesNewRomanPS-BoldMT"/>
          <w:b/>
          <w:bCs/>
          <w:color w:val="333333"/>
          <w:sz w:val="24"/>
          <w:szCs w:val="24"/>
        </w:rPr>
        <w:t xml:space="preserve">Ally </w:t>
      </w:r>
      <w:r w:rsidRPr="000721DB">
        <w:rPr>
          <w:rFonts w:ascii="TimesNewRomanPSMT" w:cs="TimesNewRomanPSMT"/>
          <w:color w:val="333333"/>
          <w:sz w:val="24"/>
          <w:szCs w:val="24"/>
        </w:rPr>
        <w:t>: Typically any non-LGBT person who supports and stands up for the rights of LGBT</w:t>
      </w:r>
    </w:p>
    <w:p w14:paraId="5F181962" w14:textId="77777777" w:rsidR="000721DB" w:rsidRPr="000721DB" w:rsidRDefault="000721DB" w:rsidP="000721DB">
      <w:pPr>
        <w:autoSpaceDE w:val="0"/>
        <w:autoSpaceDN w:val="0"/>
        <w:adjustRightInd w:val="0"/>
        <w:spacing w:after="0" w:line="240" w:lineRule="auto"/>
        <w:jc w:val="both"/>
        <w:rPr>
          <w:rFonts w:ascii="TimesNewRomanPSMT" w:cs="TimesNewRomanPSMT"/>
          <w:color w:val="333333"/>
          <w:sz w:val="24"/>
          <w:szCs w:val="24"/>
        </w:rPr>
      </w:pPr>
      <w:r w:rsidRPr="000721DB">
        <w:rPr>
          <w:rFonts w:ascii="TimesNewRomanPSMT" w:cs="TimesNewRomanPSMT"/>
          <w:color w:val="333333"/>
          <w:sz w:val="24"/>
          <w:szCs w:val="24"/>
        </w:rPr>
        <w:t>people, though LGBT people can be allies, such as a lesbian who is an ally to a transgender</w:t>
      </w:r>
    </w:p>
    <w:p w14:paraId="3A92A363" w14:textId="77777777" w:rsidR="000721DB" w:rsidRPr="000721DB" w:rsidRDefault="000721DB" w:rsidP="000721DB">
      <w:pPr>
        <w:autoSpaceDE w:val="0"/>
        <w:autoSpaceDN w:val="0"/>
        <w:adjustRightInd w:val="0"/>
        <w:spacing w:after="0" w:line="240" w:lineRule="auto"/>
        <w:jc w:val="both"/>
        <w:rPr>
          <w:rFonts w:ascii="TimesNewRomanPSMT" w:cs="TimesNewRomanPSMT"/>
          <w:color w:val="333333"/>
          <w:sz w:val="24"/>
          <w:szCs w:val="24"/>
        </w:rPr>
      </w:pPr>
      <w:r w:rsidRPr="000721DB">
        <w:rPr>
          <w:rFonts w:ascii="TimesNewRomanPSMT" w:cs="TimesNewRomanPSMT"/>
          <w:color w:val="333333"/>
          <w:sz w:val="24"/>
          <w:szCs w:val="24"/>
        </w:rPr>
        <w:t>person.</w:t>
      </w:r>
    </w:p>
    <w:p w14:paraId="2692DE30" w14:textId="77777777" w:rsidR="000721DB" w:rsidRPr="000721DB" w:rsidRDefault="000721DB" w:rsidP="000721DB">
      <w:pPr>
        <w:autoSpaceDE w:val="0"/>
        <w:autoSpaceDN w:val="0"/>
        <w:adjustRightInd w:val="0"/>
        <w:spacing w:after="0" w:line="240" w:lineRule="auto"/>
        <w:jc w:val="both"/>
        <w:rPr>
          <w:rFonts w:ascii="TimesNewRomanPS-BoldMT" w:cs="TimesNewRomanPS-BoldMT"/>
          <w:b/>
          <w:bCs/>
          <w:color w:val="333333"/>
          <w:sz w:val="24"/>
          <w:szCs w:val="24"/>
        </w:rPr>
      </w:pPr>
    </w:p>
    <w:p w14:paraId="6B62AD61" w14:textId="77777777" w:rsidR="000721DB" w:rsidRPr="000721DB" w:rsidRDefault="000721DB" w:rsidP="000721DB">
      <w:pPr>
        <w:autoSpaceDE w:val="0"/>
        <w:autoSpaceDN w:val="0"/>
        <w:adjustRightInd w:val="0"/>
        <w:spacing w:after="0" w:line="240" w:lineRule="auto"/>
        <w:jc w:val="both"/>
        <w:rPr>
          <w:rFonts w:ascii="TimesNewRomanPSMT" w:cs="TimesNewRomanPSMT"/>
          <w:color w:val="333333"/>
          <w:sz w:val="24"/>
          <w:szCs w:val="24"/>
        </w:rPr>
      </w:pPr>
      <w:r w:rsidRPr="000721DB">
        <w:rPr>
          <w:rFonts w:ascii="TimesNewRomanPS-BoldMT" w:cs="TimesNewRomanPS-BoldMT"/>
          <w:b/>
          <w:bCs/>
          <w:color w:val="333333"/>
          <w:sz w:val="24"/>
          <w:szCs w:val="24"/>
        </w:rPr>
        <w:t xml:space="preserve">Biphobia </w:t>
      </w:r>
      <w:r w:rsidRPr="000721DB">
        <w:rPr>
          <w:rFonts w:ascii="TimesNewRomanPSMT" w:cs="TimesNewRomanPSMT"/>
          <w:color w:val="333333"/>
          <w:sz w:val="24"/>
          <w:szCs w:val="24"/>
        </w:rPr>
        <w:t>: Aversion toward bisexuality and bisexual people as a social group or as individuals.</w:t>
      </w:r>
    </w:p>
    <w:p w14:paraId="43A24931" w14:textId="77777777" w:rsidR="000721DB" w:rsidRPr="000721DB" w:rsidRDefault="000721DB" w:rsidP="000721DB">
      <w:pPr>
        <w:autoSpaceDE w:val="0"/>
        <w:autoSpaceDN w:val="0"/>
        <w:adjustRightInd w:val="0"/>
        <w:spacing w:after="0" w:line="240" w:lineRule="auto"/>
        <w:jc w:val="both"/>
        <w:rPr>
          <w:rFonts w:ascii="TimesNewRomanPSMT" w:cs="TimesNewRomanPSMT"/>
          <w:color w:val="333333"/>
          <w:sz w:val="24"/>
          <w:szCs w:val="24"/>
        </w:rPr>
      </w:pPr>
    </w:p>
    <w:p w14:paraId="43DEA675" w14:textId="77777777" w:rsidR="000721DB" w:rsidRPr="000721DB" w:rsidRDefault="000721DB" w:rsidP="000721DB">
      <w:pPr>
        <w:autoSpaceDE w:val="0"/>
        <w:autoSpaceDN w:val="0"/>
        <w:adjustRightInd w:val="0"/>
        <w:spacing w:after="0" w:line="240" w:lineRule="auto"/>
        <w:jc w:val="both"/>
        <w:rPr>
          <w:rFonts w:ascii="TimesNewRomanPSMT" w:cs="TimesNewRomanPSMT"/>
          <w:color w:val="333333"/>
          <w:sz w:val="24"/>
          <w:szCs w:val="24"/>
        </w:rPr>
      </w:pPr>
      <w:r w:rsidRPr="000721DB">
        <w:rPr>
          <w:rFonts w:ascii="TimesNewRomanPSMT" w:cs="TimesNewRomanPSMT"/>
          <w:color w:val="333333"/>
          <w:sz w:val="24"/>
          <w:szCs w:val="24"/>
        </w:rPr>
        <w:lastRenderedPageBreak/>
        <w:t>People of any sexual orientation can experience such feelings of aversion. Biphobia is a source of discrimination against bisexuals, and may be based on negative bisexual stereotypes or irrational fear.</w:t>
      </w:r>
    </w:p>
    <w:p w14:paraId="4FA49F2F" w14:textId="77777777" w:rsidR="000721DB" w:rsidRPr="000721DB" w:rsidRDefault="000721DB" w:rsidP="000721DB">
      <w:pPr>
        <w:autoSpaceDE w:val="0"/>
        <w:autoSpaceDN w:val="0"/>
        <w:adjustRightInd w:val="0"/>
        <w:spacing w:after="0" w:line="240" w:lineRule="auto"/>
        <w:jc w:val="both"/>
        <w:rPr>
          <w:rFonts w:ascii="TimesNewRomanPS-BoldMT" w:cs="TimesNewRomanPS-BoldMT"/>
          <w:b/>
          <w:bCs/>
          <w:color w:val="333333"/>
          <w:sz w:val="24"/>
          <w:szCs w:val="24"/>
        </w:rPr>
      </w:pPr>
    </w:p>
    <w:p w14:paraId="797BAF41" w14:textId="77777777" w:rsidR="000721DB" w:rsidRPr="000721DB" w:rsidRDefault="000721DB" w:rsidP="000721DB">
      <w:pPr>
        <w:autoSpaceDE w:val="0"/>
        <w:autoSpaceDN w:val="0"/>
        <w:adjustRightInd w:val="0"/>
        <w:spacing w:after="0" w:line="240" w:lineRule="auto"/>
        <w:jc w:val="both"/>
        <w:rPr>
          <w:rFonts w:ascii="TimesNewRomanPSMT" w:cs="TimesNewRomanPSMT"/>
          <w:color w:val="333333"/>
          <w:sz w:val="24"/>
          <w:szCs w:val="24"/>
        </w:rPr>
      </w:pPr>
      <w:r w:rsidRPr="000721DB">
        <w:rPr>
          <w:rFonts w:ascii="TimesNewRomanPS-BoldMT" w:cs="TimesNewRomanPS-BoldMT"/>
          <w:b/>
          <w:bCs/>
          <w:color w:val="333333"/>
          <w:sz w:val="24"/>
          <w:szCs w:val="24"/>
        </w:rPr>
        <w:t xml:space="preserve">Bisexual </w:t>
      </w:r>
      <w:r w:rsidRPr="000721DB">
        <w:rPr>
          <w:rFonts w:ascii="TimesNewRomanPSMT" w:cs="TimesNewRomanPSMT"/>
          <w:color w:val="333333"/>
          <w:sz w:val="24"/>
          <w:szCs w:val="24"/>
        </w:rPr>
        <w:t xml:space="preserve">: A person who is attracted to both people of their own gender and another gender. Also called </w:t>
      </w:r>
      <w:r w:rsidRPr="000721DB">
        <w:rPr>
          <w:rFonts w:ascii="TimesNewRomanPSMT" w:cs="TimesNewRomanPSMT" w:hint="cs"/>
          <w:color w:val="333333"/>
          <w:sz w:val="24"/>
          <w:szCs w:val="24"/>
        </w:rPr>
        <w:t>“</w:t>
      </w:r>
      <w:r w:rsidRPr="000721DB">
        <w:rPr>
          <w:rFonts w:ascii="TimesNewRomanPSMT" w:cs="TimesNewRomanPSMT"/>
          <w:color w:val="333333"/>
          <w:sz w:val="24"/>
          <w:szCs w:val="24"/>
        </w:rPr>
        <w:t>bi</w:t>
      </w:r>
      <w:r w:rsidRPr="000721DB">
        <w:rPr>
          <w:rFonts w:ascii="TimesNewRomanPSMT" w:cs="TimesNewRomanPSMT" w:hint="cs"/>
          <w:color w:val="333333"/>
          <w:sz w:val="24"/>
          <w:szCs w:val="24"/>
        </w:rPr>
        <w:t>”</w:t>
      </w:r>
      <w:r w:rsidRPr="000721DB">
        <w:rPr>
          <w:rFonts w:ascii="TimesNewRomanPSMT" w:cs="TimesNewRomanPSMT"/>
          <w:color w:val="333333"/>
          <w:sz w:val="24"/>
          <w:szCs w:val="24"/>
        </w:rPr>
        <w:t>.</w:t>
      </w:r>
    </w:p>
    <w:p w14:paraId="18FF4102" w14:textId="77777777" w:rsidR="000721DB" w:rsidRPr="000721DB" w:rsidRDefault="000721DB" w:rsidP="000721DB">
      <w:pPr>
        <w:autoSpaceDE w:val="0"/>
        <w:autoSpaceDN w:val="0"/>
        <w:adjustRightInd w:val="0"/>
        <w:spacing w:after="0" w:line="240" w:lineRule="auto"/>
        <w:jc w:val="both"/>
        <w:rPr>
          <w:rFonts w:ascii="TimesNewRomanPS-BoldMT" w:cs="TimesNewRomanPS-BoldMT"/>
          <w:b/>
          <w:bCs/>
          <w:color w:val="333333"/>
          <w:sz w:val="24"/>
          <w:szCs w:val="24"/>
        </w:rPr>
      </w:pPr>
    </w:p>
    <w:p w14:paraId="136DAEE3" w14:textId="77777777" w:rsidR="000721DB" w:rsidRPr="000721DB" w:rsidRDefault="000721DB" w:rsidP="000721DB">
      <w:pPr>
        <w:autoSpaceDE w:val="0"/>
        <w:autoSpaceDN w:val="0"/>
        <w:adjustRightInd w:val="0"/>
        <w:spacing w:after="0" w:line="240" w:lineRule="auto"/>
        <w:jc w:val="both"/>
        <w:rPr>
          <w:rFonts w:ascii="TimesNewRomanPSMT" w:cs="TimesNewRomanPSMT"/>
          <w:color w:val="333333"/>
          <w:sz w:val="24"/>
          <w:szCs w:val="24"/>
        </w:rPr>
      </w:pPr>
      <w:r w:rsidRPr="000721DB">
        <w:rPr>
          <w:rFonts w:ascii="TimesNewRomanPS-BoldMT" w:cs="TimesNewRomanPS-BoldMT"/>
          <w:b/>
          <w:bCs/>
          <w:color w:val="333333"/>
          <w:sz w:val="24"/>
          <w:szCs w:val="24"/>
        </w:rPr>
        <w:t xml:space="preserve">Cisgender </w:t>
      </w:r>
      <w:r w:rsidRPr="000721DB">
        <w:rPr>
          <w:rFonts w:ascii="TimesNewRomanPSMT" w:cs="TimesNewRomanPSMT"/>
          <w:color w:val="333333"/>
          <w:sz w:val="24"/>
          <w:szCs w:val="24"/>
        </w:rPr>
        <w:t>: Types of gender identity where an individual's experience of their own gender</w:t>
      </w:r>
    </w:p>
    <w:p w14:paraId="71DB070A" w14:textId="77777777" w:rsidR="000721DB" w:rsidRPr="000721DB" w:rsidRDefault="000721DB" w:rsidP="000721DB">
      <w:pPr>
        <w:autoSpaceDE w:val="0"/>
        <w:autoSpaceDN w:val="0"/>
        <w:adjustRightInd w:val="0"/>
        <w:spacing w:after="0" w:line="240" w:lineRule="auto"/>
        <w:jc w:val="both"/>
        <w:rPr>
          <w:rFonts w:ascii="TimesNewRomanPSMT" w:cs="TimesNewRomanPSMT"/>
          <w:color w:val="333333"/>
          <w:sz w:val="24"/>
          <w:szCs w:val="24"/>
        </w:rPr>
      </w:pPr>
      <w:r w:rsidRPr="000721DB">
        <w:rPr>
          <w:rFonts w:ascii="TimesNewRomanPSMT" w:cs="TimesNewRomanPSMT"/>
          <w:color w:val="333333"/>
          <w:sz w:val="24"/>
          <w:szCs w:val="24"/>
        </w:rPr>
        <w:t>matches the sex they were assigned at birth.</w:t>
      </w:r>
    </w:p>
    <w:p w14:paraId="7AA9FCE5" w14:textId="77777777" w:rsidR="000721DB" w:rsidRPr="000721DB" w:rsidRDefault="000721DB" w:rsidP="000721DB">
      <w:pPr>
        <w:autoSpaceDE w:val="0"/>
        <w:autoSpaceDN w:val="0"/>
        <w:adjustRightInd w:val="0"/>
        <w:spacing w:after="0" w:line="240" w:lineRule="auto"/>
        <w:jc w:val="both"/>
        <w:rPr>
          <w:rFonts w:ascii="TimesNewRomanPS-BoldMT" w:cs="TimesNewRomanPS-BoldMT"/>
          <w:b/>
          <w:bCs/>
          <w:color w:val="333333"/>
          <w:sz w:val="24"/>
          <w:szCs w:val="24"/>
        </w:rPr>
      </w:pPr>
    </w:p>
    <w:p w14:paraId="6657DD8B" w14:textId="77777777" w:rsidR="000721DB" w:rsidRPr="000721DB" w:rsidRDefault="000721DB" w:rsidP="000721DB">
      <w:pPr>
        <w:autoSpaceDE w:val="0"/>
        <w:autoSpaceDN w:val="0"/>
        <w:adjustRightInd w:val="0"/>
        <w:spacing w:after="0" w:line="240" w:lineRule="auto"/>
        <w:jc w:val="both"/>
        <w:rPr>
          <w:rFonts w:ascii="TimesNewRomanPSMT" w:cs="TimesNewRomanPSMT"/>
          <w:color w:val="333333"/>
          <w:sz w:val="24"/>
          <w:szCs w:val="24"/>
        </w:rPr>
      </w:pPr>
      <w:r w:rsidRPr="000721DB">
        <w:rPr>
          <w:rFonts w:ascii="TimesNewRomanPS-BoldMT" w:cs="TimesNewRomanPS-BoldMT"/>
          <w:b/>
          <w:bCs/>
          <w:color w:val="333333"/>
          <w:sz w:val="24"/>
          <w:szCs w:val="24"/>
        </w:rPr>
        <w:t xml:space="preserve">Coming Out: </w:t>
      </w:r>
      <w:r w:rsidRPr="000721DB">
        <w:rPr>
          <w:rFonts w:ascii="TimesNewRomanPSMT" w:cs="TimesNewRomanPSMT"/>
          <w:color w:val="333333"/>
          <w:sz w:val="24"/>
          <w:szCs w:val="24"/>
        </w:rPr>
        <w:t>The process of acknowledging one</w:t>
      </w:r>
      <w:r w:rsidRPr="000721DB">
        <w:rPr>
          <w:rFonts w:ascii="TimesNewRomanPSMT" w:cs="TimesNewRomanPSMT" w:hint="cs"/>
          <w:color w:val="333333"/>
          <w:sz w:val="24"/>
          <w:szCs w:val="24"/>
        </w:rPr>
        <w:t>’</w:t>
      </w:r>
      <w:r w:rsidRPr="000721DB">
        <w:rPr>
          <w:rFonts w:ascii="TimesNewRomanPSMT" w:cs="TimesNewRomanPSMT"/>
          <w:color w:val="333333"/>
          <w:sz w:val="24"/>
          <w:szCs w:val="24"/>
        </w:rPr>
        <w:t>s sexual orientation and/or gender identity to other people. For most LGBT people this is a life-long process.</w:t>
      </w:r>
    </w:p>
    <w:p w14:paraId="53DAFD2E" w14:textId="77777777" w:rsidR="000721DB" w:rsidRPr="000721DB" w:rsidRDefault="000721DB" w:rsidP="000721DB">
      <w:pPr>
        <w:autoSpaceDE w:val="0"/>
        <w:autoSpaceDN w:val="0"/>
        <w:adjustRightInd w:val="0"/>
        <w:spacing w:after="0" w:line="240" w:lineRule="auto"/>
        <w:jc w:val="both"/>
        <w:rPr>
          <w:rFonts w:ascii="TimesNewRomanPS-BoldMT" w:cs="TimesNewRomanPS-BoldMT"/>
          <w:b/>
          <w:bCs/>
          <w:color w:val="333333"/>
          <w:sz w:val="24"/>
          <w:szCs w:val="24"/>
        </w:rPr>
      </w:pPr>
    </w:p>
    <w:p w14:paraId="132FA5D4" w14:textId="77777777" w:rsidR="000721DB" w:rsidRPr="000721DB" w:rsidRDefault="000721DB" w:rsidP="000721DB">
      <w:pPr>
        <w:autoSpaceDE w:val="0"/>
        <w:autoSpaceDN w:val="0"/>
        <w:adjustRightInd w:val="0"/>
        <w:spacing w:after="0" w:line="240" w:lineRule="auto"/>
        <w:jc w:val="both"/>
        <w:rPr>
          <w:rFonts w:ascii="TimesNewRomanPSMT" w:cs="TimesNewRomanPSMT"/>
          <w:color w:val="333333"/>
          <w:sz w:val="24"/>
          <w:szCs w:val="24"/>
        </w:rPr>
      </w:pPr>
      <w:r w:rsidRPr="000721DB">
        <w:rPr>
          <w:rFonts w:ascii="TimesNewRomanPS-BoldMT" w:cs="TimesNewRomanPS-BoldMT"/>
          <w:b/>
          <w:bCs/>
          <w:color w:val="333333"/>
          <w:sz w:val="24"/>
          <w:szCs w:val="24"/>
        </w:rPr>
        <w:t xml:space="preserve">Gay </w:t>
      </w:r>
      <w:r w:rsidRPr="000721DB">
        <w:rPr>
          <w:rFonts w:ascii="TimesNewRomanPSMT" w:cs="TimesNewRomanPSMT"/>
          <w:color w:val="333333"/>
          <w:sz w:val="24"/>
          <w:szCs w:val="24"/>
        </w:rPr>
        <w:t xml:space="preserve">: A person who is attracted primarily to members of the same sex. Although it can be used for any sex (e.g. gay man, gay woman, gay person), </w:t>
      </w:r>
      <w:r w:rsidRPr="000721DB">
        <w:rPr>
          <w:rFonts w:ascii="TimesNewRomanPSMT" w:cs="TimesNewRomanPSMT" w:hint="cs"/>
          <w:color w:val="333333"/>
          <w:sz w:val="24"/>
          <w:szCs w:val="24"/>
        </w:rPr>
        <w:t>“</w:t>
      </w:r>
      <w:r w:rsidRPr="000721DB">
        <w:rPr>
          <w:rFonts w:ascii="TimesNewRomanPSMT" w:cs="TimesNewRomanPSMT"/>
          <w:color w:val="333333"/>
          <w:sz w:val="24"/>
          <w:szCs w:val="24"/>
        </w:rPr>
        <w:t>lesbian</w:t>
      </w:r>
      <w:r w:rsidRPr="000721DB">
        <w:rPr>
          <w:rFonts w:ascii="TimesNewRomanPSMT" w:cs="TimesNewRomanPSMT" w:hint="cs"/>
          <w:color w:val="333333"/>
          <w:sz w:val="24"/>
          <w:szCs w:val="24"/>
        </w:rPr>
        <w:t>”</w:t>
      </w:r>
      <w:r w:rsidRPr="000721DB">
        <w:rPr>
          <w:rFonts w:ascii="TimesNewRomanPSMT" w:cs="TimesNewRomanPSMT"/>
          <w:color w:val="333333"/>
          <w:sz w:val="24"/>
          <w:szCs w:val="24"/>
        </w:rPr>
        <w:t xml:space="preserve"> is sometimes the preferred term for women who are attracted to women.</w:t>
      </w:r>
    </w:p>
    <w:p w14:paraId="25F980DF" w14:textId="77777777" w:rsidR="000721DB" w:rsidRPr="000721DB" w:rsidRDefault="000721DB" w:rsidP="000721DB">
      <w:pPr>
        <w:autoSpaceDE w:val="0"/>
        <w:autoSpaceDN w:val="0"/>
        <w:adjustRightInd w:val="0"/>
        <w:spacing w:after="0" w:line="240" w:lineRule="auto"/>
        <w:jc w:val="both"/>
        <w:rPr>
          <w:rFonts w:ascii="TimesNewRomanPS-BoldMT" w:cs="TimesNewRomanPS-BoldMT"/>
          <w:b/>
          <w:bCs/>
          <w:color w:val="333333"/>
          <w:sz w:val="24"/>
          <w:szCs w:val="24"/>
        </w:rPr>
      </w:pPr>
    </w:p>
    <w:p w14:paraId="6FD1B018" w14:textId="77777777" w:rsidR="000721DB" w:rsidRPr="000721DB" w:rsidRDefault="000721DB" w:rsidP="000721DB">
      <w:pPr>
        <w:autoSpaceDE w:val="0"/>
        <w:autoSpaceDN w:val="0"/>
        <w:adjustRightInd w:val="0"/>
        <w:spacing w:after="0" w:line="240" w:lineRule="auto"/>
        <w:jc w:val="both"/>
        <w:rPr>
          <w:rFonts w:ascii="TimesNewRomanPSMT" w:cs="TimesNewRomanPSMT"/>
          <w:color w:val="333333"/>
          <w:sz w:val="24"/>
          <w:szCs w:val="24"/>
        </w:rPr>
      </w:pPr>
      <w:r w:rsidRPr="000721DB">
        <w:rPr>
          <w:rFonts w:ascii="TimesNewRomanPS-BoldMT" w:cs="TimesNewRomanPS-BoldMT"/>
          <w:b/>
          <w:bCs/>
          <w:color w:val="333333"/>
          <w:sz w:val="24"/>
          <w:szCs w:val="24"/>
        </w:rPr>
        <w:t xml:space="preserve">Gender expression </w:t>
      </w:r>
      <w:r w:rsidRPr="000721DB">
        <w:rPr>
          <w:rFonts w:ascii="TimesNewRomanPSMT" w:cs="TimesNewRomanPSMT"/>
          <w:color w:val="333333"/>
          <w:sz w:val="24"/>
          <w:szCs w:val="24"/>
        </w:rPr>
        <w:t xml:space="preserve">: A term which refers to the ways in which we each manifest masculinity or femininity. It is usually an extension of our </w:t>
      </w:r>
      <w:r w:rsidRPr="000721DB">
        <w:rPr>
          <w:rFonts w:ascii="TimesNewRomanPSMT" w:cs="TimesNewRomanPSMT" w:hint="cs"/>
          <w:color w:val="333333"/>
          <w:sz w:val="24"/>
          <w:szCs w:val="24"/>
        </w:rPr>
        <w:t>“</w:t>
      </w:r>
      <w:r w:rsidRPr="000721DB">
        <w:rPr>
          <w:rFonts w:ascii="TimesNewRomanPSMT" w:cs="TimesNewRomanPSMT"/>
          <w:color w:val="333333"/>
          <w:sz w:val="24"/>
          <w:szCs w:val="24"/>
        </w:rPr>
        <w:t>gender identity,</w:t>
      </w:r>
      <w:r w:rsidRPr="000721DB">
        <w:rPr>
          <w:rFonts w:ascii="TimesNewRomanPSMT" w:cs="TimesNewRomanPSMT" w:hint="cs"/>
          <w:color w:val="333333"/>
          <w:sz w:val="24"/>
          <w:szCs w:val="24"/>
        </w:rPr>
        <w:t>”</w:t>
      </w:r>
      <w:r w:rsidRPr="000721DB">
        <w:rPr>
          <w:rFonts w:ascii="TimesNewRomanPSMT" w:cs="TimesNewRomanPSMT"/>
          <w:color w:val="333333"/>
          <w:sz w:val="24"/>
          <w:szCs w:val="24"/>
        </w:rPr>
        <w:t xml:space="preserve"> our innate sense of being male, female, etc. Each of us expresses a particular gender every day </w:t>
      </w:r>
      <w:r w:rsidRPr="000721DB">
        <w:rPr>
          <w:rFonts w:ascii="TimesNewRomanPSMT" w:cs="TimesNewRomanPSMT" w:hint="cs"/>
          <w:color w:val="333333"/>
          <w:sz w:val="24"/>
          <w:szCs w:val="24"/>
        </w:rPr>
        <w:t>–</w:t>
      </w:r>
      <w:r w:rsidRPr="000721DB">
        <w:rPr>
          <w:rFonts w:ascii="TimesNewRomanPSMT" w:cs="TimesNewRomanPSMT"/>
          <w:color w:val="333333"/>
          <w:sz w:val="24"/>
          <w:szCs w:val="24"/>
        </w:rPr>
        <w:t xml:space="preserve"> by the way we style our hair, select our clothing, or even the way we stand. Our appearance, speech, </w:t>
      </w:r>
      <w:proofErr w:type="spellStart"/>
      <w:r w:rsidRPr="000721DB">
        <w:rPr>
          <w:rFonts w:ascii="TimesNewRomanPSMT" w:cs="TimesNewRomanPSMT"/>
          <w:color w:val="333333"/>
          <w:sz w:val="24"/>
          <w:szCs w:val="24"/>
        </w:rPr>
        <w:t>behavior</w:t>
      </w:r>
      <w:proofErr w:type="spellEnd"/>
      <w:r w:rsidRPr="000721DB">
        <w:rPr>
          <w:rFonts w:ascii="TimesNewRomanPSMT" w:cs="TimesNewRomanPSMT"/>
          <w:color w:val="333333"/>
          <w:sz w:val="24"/>
          <w:szCs w:val="24"/>
        </w:rPr>
        <w:t xml:space="preserve">, movement, and other factors signal that we feel </w:t>
      </w:r>
      <w:r w:rsidRPr="000721DB">
        <w:rPr>
          <w:rFonts w:ascii="TimesNewRomanPSMT" w:cs="TimesNewRomanPSMT" w:hint="cs"/>
          <w:color w:val="333333"/>
          <w:sz w:val="24"/>
          <w:szCs w:val="24"/>
        </w:rPr>
        <w:t>–</w:t>
      </w:r>
      <w:r w:rsidRPr="000721DB">
        <w:rPr>
          <w:rFonts w:ascii="TimesNewRomanPSMT" w:cs="TimesNewRomanPSMT"/>
          <w:color w:val="333333"/>
          <w:sz w:val="24"/>
          <w:szCs w:val="24"/>
        </w:rPr>
        <w:t xml:space="preserve"> and wish to be understood </w:t>
      </w:r>
      <w:r w:rsidRPr="000721DB">
        <w:rPr>
          <w:rFonts w:ascii="TimesNewRomanPSMT" w:cs="TimesNewRomanPSMT" w:hint="cs"/>
          <w:color w:val="333333"/>
          <w:sz w:val="24"/>
          <w:szCs w:val="24"/>
        </w:rPr>
        <w:t>–</w:t>
      </w:r>
      <w:r w:rsidRPr="000721DB">
        <w:rPr>
          <w:rFonts w:ascii="TimesNewRomanPSMT" w:cs="TimesNewRomanPSMT"/>
          <w:color w:val="333333"/>
          <w:sz w:val="24"/>
          <w:szCs w:val="24"/>
        </w:rPr>
        <w:t xml:space="preserve"> as masculine or feminine, or as a man or a woman.</w:t>
      </w:r>
    </w:p>
    <w:p w14:paraId="5A5D74B0" w14:textId="77777777" w:rsidR="000721DB" w:rsidRPr="000721DB" w:rsidRDefault="000721DB" w:rsidP="000721DB">
      <w:pPr>
        <w:autoSpaceDE w:val="0"/>
        <w:autoSpaceDN w:val="0"/>
        <w:adjustRightInd w:val="0"/>
        <w:spacing w:after="0" w:line="240" w:lineRule="auto"/>
        <w:jc w:val="both"/>
        <w:rPr>
          <w:rFonts w:ascii="TimesNewRomanPS-BoldMT" w:cs="TimesNewRomanPS-BoldMT"/>
          <w:b/>
          <w:bCs/>
          <w:color w:val="333333"/>
          <w:sz w:val="24"/>
          <w:szCs w:val="24"/>
        </w:rPr>
      </w:pPr>
    </w:p>
    <w:p w14:paraId="4E527A66" w14:textId="77777777" w:rsidR="000721DB" w:rsidRPr="000721DB" w:rsidRDefault="000721DB" w:rsidP="000721DB">
      <w:pPr>
        <w:autoSpaceDE w:val="0"/>
        <w:autoSpaceDN w:val="0"/>
        <w:adjustRightInd w:val="0"/>
        <w:spacing w:after="0" w:line="240" w:lineRule="auto"/>
        <w:jc w:val="both"/>
        <w:rPr>
          <w:rFonts w:ascii="TimesNewRomanPSMT" w:cs="TimesNewRomanPSMT"/>
          <w:color w:val="333333"/>
          <w:sz w:val="24"/>
          <w:szCs w:val="24"/>
        </w:rPr>
      </w:pPr>
      <w:r w:rsidRPr="000721DB">
        <w:rPr>
          <w:rFonts w:ascii="TimesNewRomanPS-BoldMT" w:cs="TimesNewRomanPS-BoldMT"/>
          <w:b/>
          <w:bCs/>
          <w:color w:val="333333"/>
          <w:sz w:val="24"/>
          <w:szCs w:val="24"/>
        </w:rPr>
        <w:t xml:space="preserve">Gender identity </w:t>
      </w:r>
      <w:r w:rsidRPr="000721DB">
        <w:rPr>
          <w:rFonts w:ascii="TimesNewRomanPSMT" w:cs="TimesNewRomanPSMT"/>
          <w:color w:val="333333"/>
          <w:sz w:val="24"/>
          <w:szCs w:val="24"/>
        </w:rPr>
        <w:t xml:space="preserve">: The sense of </w:t>
      </w:r>
      <w:r w:rsidRPr="000721DB">
        <w:rPr>
          <w:rFonts w:ascii="TimesNewRomanPSMT" w:cs="TimesNewRomanPSMT" w:hint="cs"/>
          <w:color w:val="333333"/>
          <w:sz w:val="24"/>
          <w:szCs w:val="24"/>
        </w:rPr>
        <w:t>“</w:t>
      </w:r>
      <w:r w:rsidRPr="000721DB">
        <w:rPr>
          <w:rFonts w:ascii="TimesNewRomanPSMT" w:cs="TimesNewRomanPSMT"/>
          <w:color w:val="333333"/>
          <w:sz w:val="24"/>
          <w:szCs w:val="24"/>
        </w:rPr>
        <w:t>being</w:t>
      </w:r>
      <w:r w:rsidRPr="000721DB">
        <w:rPr>
          <w:rFonts w:ascii="TimesNewRomanPSMT" w:cs="TimesNewRomanPSMT" w:hint="cs"/>
          <w:color w:val="333333"/>
          <w:sz w:val="24"/>
          <w:szCs w:val="24"/>
        </w:rPr>
        <w:t>”</w:t>
      </w:r>
      <w:r w:rsidRPr="000721DB">
        <w:rPr>
          <w:rFonts w:ascii="TimesNewRomanPSMT" w:cs="TimesNewRomanPSMT"/>
          <w:color w:val="333333"/>
          <w:sz w:val="24"/>
          <w:szCs w:val="24"/>
        </w:rPr>
        <w:t xml:space="preserve"> male, female, genderqueer, agender, etc. For some</w:t>
      </w:r>
    </w:p>
    <w:p w14:paraId="4D2E7B90" w14:textId="77777777" w:rsidR="000721DB" w:rsidRPr="000721DB" w:rsidRDefault="000721DB" w:rsidP="000721DB">
      <w:pPr>
        <w:autoSpaceDE w:val="0"/>
        <w:autoSpaceDN w:val="0"/>
        <w:adjustRightInd w:val="0"/>
        <w:spacing w:after="0" w:line="240" w:lineRule="auto"/>
        <w:jc w:val="both"/>
        <w:rPr>
          <w:rFonts w:ascii="TimesNewRomanPSMT" w:cs="TimesNewRomanPSMT"/>
          <w:color w:val="333333"/>
          <w:sz w:val="24"/>
          <w:szCs w:val="24"/>
        </w:rPr>
      </w:pPr>
      <w:r w:rsidRPr="000721DB">
        <w:rPr>
          <w:rFonts w:ascii="TimesNewRomanPSMT" w:cs="TimesNewRomanPSMT"/>
          <w:color w:val="333333"/>
          <w:sz w:val="24"/>
          <w:szCs w:val="24"/>
        </w:rPr>
        <w:t>people, gender identity is in accord with physical anatomy. For transgender people, gender</w:t>
      </w:r>
    </w:p>
    <w:p w14:paraId="0B471B5B" w14:textId="77777777" w:rsidR="000721DB" w:rsidRPr="000721DB" w:rsidRDefault="000721DB" w:rsidP="000721DB">
      <w:pPr>
        <w:autoSpaceDE w:val="0"/>
        <w:autoSpaceDN w:val="0"/>
        <w:adjustRightInd w:val="0"/>
        <w:spacing w:after="0" w:line="240" w:lineRule="auto"/>
        <w:jc w:val="both"/>
        <w:rPr>
          <w:rFonts w:ascii="TimesNewRomanPSMT" w:cs="TimesNewRomanPSMT"/>
          <w:color w:val="333333"/>
          <w:sz w:val="24"/>
          <w:szCs w:val="24"/>
        </w:rPr>
      </w:pPr>
      <w:r w:rsidRPr="000721DB">
        <w:rPr>
          <w:rFonts w:ascii="TimesNewRomanPSMT" w:cs="TimesNewRomanPSMT"/>
          <w:color w:val="333333"/>
          <w:sz w:val="24"/>
          <w:szCs w:val="24"/>
        </w:rPr>
        <w:t>identity may differ from physical anatomy or expected social roles. It is important to note that</w:t>
      </w:r>
    </w:p>
    <w:p w14:paraId="41F135F2" w14:textId="77777777" w:rsidR="000721DB" w:rsidRPr="000721DB" w:rsidRDefault="000721DB" w:rsidP="000721DB">
      <w:pPr>
        <w:autoSpaceDE w:val="0"/>
        <w:autoSpaceDN w:val="0"/>
        <w:adjustRightInd w:val="0"/>
        <w:spacing w:after="0" w:line="240" w:lineRule="auto"/>
        <w:jc w:val="both"/>
        <w:rPr>
          <w:rFonts w:ascii="TimesNewRomanPSMT" w:cs="TimesNewRomanPSMT"/>
          <w:color w:val="333333"/>
          <w:sz w:val="24"/>
          <w:szCs w:val="24"/>
        </w:rPr>
      </w:pPr>
      <w:r w:rsidRPr="000721DB">
        <w:rPr>
          <w:rFonts w:ascii="TimesNewRomanPSMT" w:cs="TimesNewRomanPSMT"/>
          <w:color w:val="333333"/>
          <w:sz w:val="24"/>
          <w:szCs w:val="24"/>
        </w:rPr>
        <w:t>gender identity, biological sex, and sexual orientation are separate and that you cannot assume how someone identifies in one category based on how they identify in another category.</w:t>
      </w:r>
    </w:p>
    <w:p w14:paraId="5DAF4E1E" w14:textId="77777777" w:rsidR="000721DB" w:rsidRPr="000721DB" w:rsidRDefault="000721DB" w:rsidP="000721DB">
      <w:pPr>
        <w:autoSpaceDE w:val="0"/>
        <w:autoSpaceDN w:val="0"/>
        <w:adjustRightInd w:val="0"/>
        <w:spacing w:after="0" w:line="240" w:lineRule="auto"/>
        <w:jc w:val="both"/>
        <w:rPr>
          <w:rFonts w:ascii="TimesNewRomanPS-BoldMT" w:cs="TimesNewRomanPS-BoldMT"/>
          <w:b/>
          <w:bCs/>
          <w:color w:val="333333"/>
          <w:sz w:val="24"/>
          <w:szCs w:val="24"/>
        </w:rPr>
      </w:pPr>
    </w:p>
    <w:p w14:paraId="2954C07F" w14:textId="77777777" w:rsidR="000721DB" w:rsidRPr="000721DB" w:rsidRDefault="000721DB" w:rsidP="000721DB">
      <w:pPr>
        <w:autoSpaceDE w:val="0"/>
        <w:autoSpaceDN w:val="0"/>
        <w:adjustRightInd w:val="0"/>
        <w:spacing w:after="0" w:line="240" w:lineRule="auto"/>
        <w:jc w:val="both"/>
        <w:rPr>
          <w:rFonts w:ascii="TimesNewRomanPSMT" w:cs="TimesNewRomanPSMT"/>
          <w:color w:val="333333"/>
          <w:sz w:val="24"/>
          <w:szCs w:val="24"/>
        </w:rPr>
      </w:pPr>
      <w:r w:rsidRPr="000721DB">
        <w:rPr>
          <w:rFonts w:ascii="TimesNewRomanPS-BoldMT" w:cs="TimesNewRomanPS-BoldMT"/>
          <w:b/>
          <w:bCs/>
          <w:color w:val="333333"/>
          <w:sz w:val="24"/>
          <w:szCs w:val="24"/>
        </w:rPr>
        <w:t xml:space="preserve">Genderqueer </w:t>
      </w:r>
      <w:r w:rsidRPr="000721DB">
        <w:rPr>
          <w:rFonts w:ascii="TimesNewRomanPSMT" w:cs="TimesNewRomanPSMT"/>
          <w:color w:val="333333"/>
          <w:sz w:val="24"/>
          <w:szCs w:val="24"/>
        </w:rPr>
        <w:t xml:space="preserve">: A term which refers to individuals or groups who </w:t>
      </w:r>
      <w:r w:rsidRPr="000721DB">
        <w:rPr>
          <w:rFonts w:ascii="TimesNewRomanPSMT" w:cs="TimesNewRomanPSMT" w:hint="cs"/>
          <w:color w:val="333333"/>
          <w:sz w:val="24"/>
          <w:szCs w:val="24"/>
        </w:rPr>
        <w:t>“</w:t>
      </w:r>
      <w:r w:rsidRPr="000721DB">
        <w:rPr>
          <w:rFonts w:ascii="TimesNewRomanPSMT" w:cs="TimesNewRomanPSMT"/>
          <w:color w:val="333333"/>
          <w:sz w:val="24"/>
          <w:szCs w:val="24"/>
        </w:rPr>
        <w:t>queer</w:t>
      </w:r>
      <w:r w:rsidRPr="000721DB">
        <w:rPr>
          <w:rFonts w:ascii="TimesNewRomanPSMT" w:cs="TimesNewRomanPSMT" w:hint="cs"/>
          <w:color w:val="333333"/>
          <w:sz w:val="24"/>
          <w:szCs w:val="24"/>
        </w:rPr>
        <w:t>”</w:t>
      </w:r>
      <w:r w:rsidRPr="000721DB">
        <w:rPr>
          <w:rFonts w:ascii="TimesNewRomanPSMT" w:cs="TimesNewRomanPSMT"/>
          <w:color w:val="333333"/>
          <w:sz w:val="24"/>
          <w:szCs w:val="24"/>
        </w:rPr>
        <w:t xml:space="preserve"> or problematize the</w:t>
      </w:r>
    </w:p>
    <w:p w14:paraId="33699BAF" w14:textId="77777777" w:rsidR="000721DB" w:rsidRPr="000721DB" w:rsidRDefault="000721DB" w:rsidP="000721DB">
      <w:pPr>
        <w:autoSpaceDE w:val="0"/>
        <w:autoSpaceDN w:val="0"/>
        <w:adjustRightInd w:val="0"/>
        <w:spacing w:after="0" w:line="240" w:lineRule="auto"/>
        <w:jc w:val="both"/>
        <w:rPr>
          <w:rFonts w:ascii="TimesNewRomanPSMT" w:cs="TimesNewRomanPSMT"/>
          <w:color w:val="333333"/>
          <w:sz w:val="24"/>
          <w:szCs w:val="24"/>
        </w:rPr>
      </w:pPr>
      <w:r w:rsidRPr="000721DB">
        <w:rPr>
          <w:rFonts w:ascii="TimesNewRomanPSMT" w:cs="TimesNewRomanPSMT"/>
          <w:color w:val="333333"/>
          <w:sz w:val="24"/>
          <w:szCs w:val="24"/>
        </w:rPr>
        <w:t>hegemonic notions of sex, gender and desire in a given society. Genderqueer people possess</w:t>
      </w:r>
    </w:p>
    <w:p w14:paraId="7586505A" w14:textId="77777777" w:rsidR="000721DB" w:rsidRPr="000721DB" w:rsidRDefault="000721DB" w:rsidP="000721DB">
      <w:pPr>
        <w:autoSpaceDE w:val="0"/>
        <w:autoSpaceDN w:val="0"/>
        <w:adjustRightInd w:val="0"/>
        <w:spacing w:after="0" w:line="240" w:lineRule="auto"/>
        <w:jc w:val="both"/>
        <w:rPr>
          <w:rFonts w:ascii="TimesNewRomanPSMT" w:cs="TimesNewRomanPSMT"/>
          <w:color w:val="333333"/>
          <w:sz w:val="24"/>
          <w:szCs w:val="24"/>
        </w:rPr>
      </w:pPr>
      <w:r w:rsidRPr="000721DB">
        <w:rPr>
          <w:rFonts w:ascii="TimesNewRomanPSMT" w:cs="TimesNewRomanPSMT"/>
          <w:color w:val="333333"/>
          <w:sz w:val="24"/>
          <w:szCs w:val="24"/>
        </w:rPr>
        <w:t>identities which fall outside of the widely accepted sexual binary (i.e. "men" and "women").</w:t>
      </w:r>
    </w:p>
    <w:p w14:paraId="3CC58D59" w14:textId="77777777" w:rsidR="000721DB" w:rsidRPr="000721DB" w:rsidRDefault="000721DB" w:rsidP="000721DB">
      <w:pPr>
        <w:autoSpaceDE w:val="0"/>
        <w:autoSpaceDN w:val="0"/>
        <w:adjustRightInd w:val="0"/>
        <w:spacing w:after="0" w:line="240" w:lineRule="auto"/>
        <w:jc w:val="both"/>
        <w:rPr>
          <w:rFonts w:ascii="TimesNewRomanPSMT" w:cs="TimesNewRomanPSMT"/>
          <w:color w:val="333333"/>
          <w:sz w:val="24"/>
          <w:szCs w:val="24"/>
        </w:rPr>
      </w:pPr>
      <w:r w:rsidRPr="000721DB">
        <w:rPr>
          <w:rFonts w:ascii="TimesNewRomanPSMT" w:cs="TimesNewRomanPSMT"/>
          <w:color w:val="333333"/>
          <w:sz w:val="24"/>
          <w:szCs w:val="24"/>
        </w:rPr>
        <w:t>Genderqueer may also refer to people who identify as both transgendered AND queer, i.e.</w:t>
      </w:r>
    </w:p>
    <w:p w14:paraId="01CC6488" w14:textId="77777777" w:rsidR="000721DB" w:rsidRPr="000721DB" w:rsidRDefault="000721DB" w:rsidP="000721DB">
      <w:pPr>
        <w:autoSpaceDE w:val="0"/>
        <w:autoSpaceDN w:val="0"/>
        <w:adjustRightInd w:val="0"/>
        <w:spacing w:after="0" w:line="240" w:lineRule="auto"/>
        <w:jc w:val="both"/>
        <w:rPr>
          <w:rFonts w:ascii="TimesNewRomanPSMT" w:cs="TimesNewRomanPSMT"/>
          <w:color w:val="333333"/>
          <w:sz w:val="24"/>
          <w:szCs w:val="24"/>
        </w:rPr>
      </w:pPr>
      <w:r w:rsidRPr="000721DB">
        <w:rPr>
          <w:rFonts w:ascii="TimesNewRomanPSMT" w:cs="TimesNewRomanPSMT"/>
          <w:color w:val="333333"/>
          <w:sz w:val="24"/>
          <w:szCs w:val="24"/>
        </w:rPr>
        <w:t>individuals who challenge both gender and sexuality regimes and see gender identity and sexual orientation as overlapping and interconnected.</w:t>
      </w:r>
    </w:p>
    <w:p w14:paraId="193956AD" w14:textId="77777777" w:rsidR="000721DB" w:rsidRPr="000721DB" w:rsidRDefault="000721DB" w:rsidP="000721DB">
      <w:pPr>
        <w:autoSpaceDE w:val="0"/>
        <w:autoSpaceDN w:val="0"/>
        <w:adjustRightInd w:val="0"/>
        <w:spacing w:after="0" w:line="240" w:lineRule="auto"/>
        <w:jc w:val="both"/>
        <w:rPr>
          <w:rFonts w:ascii="TimesNewRomanPS-BoldMT" w:cs="TimesNewRomanPS-BoldMT"/>
          <w:b/>
          <w:bCs/>
          <w:color w:val="333333"/>
          <w:sz w:val="24"/>
          <w:szCs w:val="24"/>
        </w:rPr>
      </w:pPr>
    </w:p>
    <w:p w14:paraId="47BEF734" w14:textId="77777777" w:rsidR="000721DB" w:rsidRPr="000721DB" w:rsidRDefault="000721DB" w:rsidP="000721DB">
      <w:pPr>
        <w:autoSpaceDE w:val="0"/>
        <w:autoSpaceDN w:val="0"/>
        <w:adjustRightInd w:val="0"/>
        <w:spacing w:after="0" w:line="240" w:lineRule="auto"/>
        <w:jc w:val="both"/>
        <w:rPr>
          <w:rFonts w:ascii="TimesNewRomanPSMT" w:cs="TimesNewRomanPSMT"/>
          <w:color w:val="333333"/>
          <w:sz w:val="24"/>
          <w:szCs w:val="24"/>
        </w:rPr>
      </w:pPr>
      <w:r w:rsidRPr="000721DB">
        <w:rPr>
          <w:rFonts w:ascii="TimesNewRomanPS-BoldMT" w:cs="TimesNewRomanPS-BoldMT"/>
          <w:b/>
          <w:bCs/>
          <w:color w:val="333333"/>
          <w:sz w:val="24"/>
          <w:szCs w:val="24"/>
        </w:rPr>
        <w:t xml:space="preserve">Heterosexual </w:t>
      </w:r>
      <w:r w:rsidRPr="000721DB">
        <w:rPr>
          <w:rFonts w:ascii="TimesNewRomanPSMT" w:cs="TimesNewRomanPSMT"/>
          <w:color w:val="333333"/>
          <w:sz w:val="24"/>
          <w:szCs w:val="24"/>
        </w:rPr>
        <w:t>: A person who is only attracted to members of the opposite sex. Also called</w:t>
      </w:r>
    </w:p>
    <w:p w14:paraId="041E53E5" w14:textId="77777777" w:rsidR="000721DB" w:rsidRPr="000721DB" w:rsidRDefault="000721DB" w:rsidP="000721DB">
      <w:pPr>
        <w:autoSpaceDE w:val="0"/>
        <w:autoSpaceDN w:val="0"/>
        <w:adjustRightInd w:val="0"/>
        <w:spacing w:after="0" w:line="240" w:lineRule="auto"/>
        <w:jc w:val="both"/>
        <w:rPr>
          <w:rFonts w:ascii="TimesNewRomanPSMT" w:cs="TimesNewRomanPSMT"/>
          <w:color w:val="333333"/>
          <w:sz w:val="24"/>
          <w:szCs w:val="24"/>
        </w:rPr>
      </w:pPr>
      <w:r w:rsidRPr="000721DB">
        <w:rPr>
          <w:rFonts w:ascii="TimesNewRomanPSMT" w:cs="TimesNewRomanPSMT" w:hint="cs"/>
          <w:color w:val="333333"/>
          <w:sz w:val="24"/>
          <w:szCs w:val="24"/>
        </w:rPr>
        <w:t>“</w:t>
      </w:r>
      <w:r w:rsidRPr="000721DB">
        <w:rPr>
          <w:rFonts w:ascii="TimesNewRomanPSMT" w:cs="TimesNewRomanPSMT"/>
          <w:color w:val="333333"/>
          <w:sz w:val="24"/>
          <w:szCs w:val="24"/>
        </w:rPr>
        <w:t>straight."</w:t>
      </w:r>
    </w:p>
    <w:p w14:paraId="1A852F0B" w14:textId="77777777" w:rsidR="000721DB" w:rsidRPr="000721DB" w:rsidRDefault="000721DB" w:rsidP="000721DB">
      <w:pPr>
        <w:autoSpaceDE w:val="0"/>
        <w:autoSpaceDN w:val="0"/>
        <w:adjustRightInd w:val="0"/>
        <w:spacing w:after="0" w:line="240" w:lineRule="auto"/>
        <w:jc w:val="both"/>
        <w:rPr>
          <w:rFonts w:ascii="TimesNewRomanPS-BoldMT" w:cs="TimesNewRomanPS-BoldMT"/>
          <w:b/>
          <w:bCs/>
          <w:color w:val="333333"/>
          <w:sz w:val="24"/>
          <w:szCs w:val="24"/>
        </w:rPr>
      </w:pPr>
    </w:p>
    <w:p w14:paraId="026A6AFA" w14:textId="77777777" w:rsidR="000721DB" w:rsidRPr="000721DB" w:rsidRDefault="000721DB" w:rsidP="000721DB">
      <w:pPr>
        <w:autoSpaceDE w:val="0"/>
        <w:autoSpaceDN w:val="0"/>
        <w:adjustRightInd w:val="0"/>
        <w:spacing w:after="0" w:line="240" w:lineRule="auto"/>
        <w:jc w:val="both"/>
        <w:rPr>
          <w:rFonts w:ascii="TimesNewRomanPSMT" w:cs="TimesNewRomanPSMT"/>
          <w:color w:val="333333"/>
          <w:sz w:val="24"/>
          <w:szCs w:val="24"/>
        </w:rPr>
      </w:pPr>
      <w:r w:rsidRPr="000721DB">
        <w:rPr>
          <w:rFonts w:ascii="TimesNewRomanPS-BoldMT" w:cs="TimesNewRomanPS-BoldMT"/>
          <w:b/>
          <w:bCs/>
          <w:color w:val="333333"/>
          <w:sz w:val="24"/>
          <w:szCs w:val="24"/>
        </w:rPr>
        <w:t xml:space="preserve">Homophobia </w:t>
      </w:r>
      <w:r w:rsidRPr="000721DB">
        <w:rPr>
          <w:rFonts w:ascii="TimesNewRomanPSMT" w:cs="TimesNewRomanPSMT"/>
          <w:color w:val="333333"/>
          <w:sz w:val="24"/>
          <w:szCs w:val="24"/>
        </w:rPr>
        <w:t xml:space="preserve">: A range of negative attitudes and feelings toward homosexuality or people who are identified or perceived as being lesbian, gay, bisexual or transgender (LGBT). It can be expressed as antipathy, contempt, prejudice, aversion, or hatred, may be based on irrational </w:t>
      </w:r>
      <w:proofErr w:type="spellStart"/>
      <w:r w:rsidRPr="000721DB">
        <w:rPr>
          <w:rFonts w:ascii="TimesNewRomanPSMT" w:cs="TimesNewRomanPSMT"/>
          <w:color w:val="333333"/>
          <w:sz w:val="24"/>
          <w:szCs w:val="24"/>
        </w:rPr>
        <w:t>fear,and</w:t>
      </w:r>
      <w:proofErr w:type="spellEnd"/>
      <w:r w:rsidRPr="000721DB">
        <w:rPr>
          <w:rFonts w:ascii="TimesNewRomanPSMT" w:cs="TimesNewRomanPSMT"/>
          <w:color w:val="333333"/>
          <w:sz w:val="24"/>
          <w:szCs w:val="24"/>
        </w:rPr>
        <w:t xml:space="preserve"> is sometimes related to religious beliefs.</w:t>
      </w:r>
    </w:p>
    <w:p w14:paraId="4796B237" w14:textId="77777777" w:rsidR="000721DB" w:rsidRPr="000721DB" w:rsidRDefault="000721DB" w:rsidP="000721DB">
      <w:pPr>
        <w:autoSpaceDE w:val="0"/>
        <w:autoSpaceDN w:val="0"/>
        <w:adjustRightInd w:val="0"/>
        <w:spacing w:after="0" w:line="240" w:lineRule="auto"/>
        <w:jc w:val="both"/>
        <w:rPr>
          <w:rFonts w:ascii="TimesNewRomanPS-BoldMT" w:cs="TimesNewRomanPS-BoldMT"/>
          <w:b/>
          <w:bCs/>
          <w:color w:val="333333"/>
          <w:sz w:val="24"/>
          <w:szCs w:val="24"/>
        </w:rPr>
      </w:pPr>
    </w:p>
    <w:p w14:paraId="7B3FC710" w14:textId="77777777" w:rsidR="000721DB" w:rsidRPr="000721DB" w:rsidRDefault="000721DB" w:rsidP="000721DB">
      <w:pPr>
        <w:autoSpaceDE w:val="0"/>
        <w:autoSpaceDN w:val="0"/>
        <w:adjustRightInd w:val="0"/>
        <w:spacing w:after="0" w:line="240" w:lineRule="auto"/>
        <w:jc w:val="both"/>
        <w:rPr>
          <w:rFonts w:ascii="TimesNewRomanPSMT" w:cs="TimesNewRomanPSMT"/>
          <w:color w:val="333333"/>
          <w:sz w:val="24"/>
          <w:szCs w:val="24"/>
        </w:rPr>
      </w:pPr>
      <w:r w:rsidRPr="000721DB">
        <w:rPr>
          <w:rFonts w:ascii="TimesNewRomanPS-BoldMT" w:cs="TimesNewRomanPS-BoldMT"/>
          <w:b/>
          <w:bCs/>
          <w:color w:val="333333"/>
          <w:sz w:val="24"/>
          <w:szCs w:val="24"/>
        </w:rPr>
        <w:t xml:space="preserve">Homosexual </w:t>
      </w:r>
      <w:r w:rsidRPr="000721DB">
        <w:rPr>
          <w:rFonts w:ascii="TimesNewRomanPSMT" w:cs="TimesNewRomanPSMT"/>
          <w:color w:val="333333"/>
          <w:sz w:val="24"/>
          <w:szCs w:val="24"/>
        </w:rPr>
        <w:t>: A clinical term for people who are attracted to members of the same sex. Some people find this term offensive.</w:t>
      </w:r>
    </w:p>
    <w:p w14:paraId="58C4B4E9" w14:textId="77777777" w:rsidR="000721DB" w:rsidRPr="000721DB" w:rsidRDefault="000721DB" w:rsidP="000721DB">
      <w:pPr>
        <w:autoSpaceDE w:val="0"/>
        <w:autoSpaceDN w:val="0"/>
        <w:adjustRightInd w:val="0"/>
        <w:spacing w:after="0" w:line="240" w:lineRule="auto"/>
        <w:jc w:val="both"/>
        <w:rPr>
          <w:rFonts w:ascii="TimesNewRomanPS-BoldMT" w:cs="TimesNewRomanPS-BoldMT"/>
          <w:b/>
          <w:bCs/>
          <w:color w:val="333333"/>
          <w:sz w:val="24"/>
          <w:szCs w:val="24"/>
        </w:rPr>
      </w:pPr>
    </w:p>
    <w:p w14:paraId="0D5D317A" w14:textId="77777777" w:rsidR="000721DB" w:rsidRPr="000721DB" w:rsidRDefault="000721DB" w:rsidP="000721DB">
      <w:pPr>
        <w:autoSpaceDE w:val="0"/>
        <w:autoSpaceDN w:val="0"/>
        <w:adjustRightInd w:val="0"/>
        <w:spacing w:after="0" w:line="240" w:lineRule="auto"/>
        <w:jc w:val="both"/>
        <w:rPr>
          <w:rFonts w:ascii="TimesNewRomanPSMT" w:cs="TimesNewRomanPSMT"/>
          <w:color w:val="333333"/>
          <w:sz w:val="24"/>
          <w:szCs w:val="24"/>
        </w:rPr>
      </w:pPr>
      <w:r w:rsidRPr="000721DB">
        <w:rPr>
          <w:rFonts w:ascii="TimesNewRomanPS-BoldMT" w:cs="TimesNewRomanPS-BoldMT"/>
          <w:b/>
          <w:bCs/>
          <w:color w:val="333333"/>
          <w:sz w:val="24"/>
          <w:szCs w:val="24"/>
        </w:rPr>
        <w:t xml:space="preserve">Intersex </w:t>
      </w:r>
      <w:r w:rsidRPr="000721DB">
        <w:rPr>
          <w:rFonts w:ascii="TimesNewRomanPSMT" w:cs="TimesNewRomanPSMT"/>
          <w:color w:val="333333"/>
          <w:sz w:val="24"/>
          <w:szCs w:val="24"/>
        </w:rPr>
        <w:t>: A person whose sexual anatomy or chromosomes do not fit with the traditional</w:t>
      </w:r>
    </w:p>
    <w:p w14:paraId="4B3FDF33" w14:textId="77777777" w:rsidR="000721DB" w:rsidRPr="000721DB" w:rsidRDefault="000721DB" w:rsidP="000721DB">
      <w:pPr>
        <w:autoSpaceDE w:val="0"/>
        <w:autoSpaceDN w:val="0"/>
        <w:adjustRightInd w:val="0"/>
        <w:spacing w:after="0" w:line="240" w:lineRule="auto"/>
        <w:jc w:val="both"/>
        <w:rPr>
          <w:rFonts w:ascii="TimesNewRomanPSMT" w:cs="TimesNewRomanPSMT"/>
          <w:color w:val="333333"/>
          <w:sz w:val="24"/>
          <w:szCs w:val="24"/>
        </w:rPr>
      </w:pPr>
      <w:r w:rsidRPr="000721DB">
        <w:rPr>
          <w:rFonts w:ascii="TimesNewRomanPSMT" w:cs="TimesNewRomanPSMT"/>
          <w:color w:val="333333"/>
          <w:sz w:val="24"/>
          <w:szCs w:val="24"/>
        </w:rPr>
        <w:t>markers of "female" and "male." For example: people born with both "female" and "male"</w:t>
      </w:r>
    </w:p>
    <w:p w14:paraId="6C62851C" w14:textId="77777777" w:rsidR="000721DB" w:rsidRPr="000721DB" w:rsidRDefault="000721DB" w:rsidP="000721DB">
      <w:pPr>
        <w:autoSpaceDE w:val="0"/>
        <w:autoSpaceDN w:val="0"/>
        <w:adjustRightInd w:val="0"/>
        <w:spacing w:after="0" w:line="240" w:lineRule="auto"/>
        <w:jc w:val="both"/>
        <w:rPr>
          <w:rFonts w:ascii="TimesNewRomanPSMT" w:cs="TimesNewRomanPSMT"/>
          <w:color w:val="333333"/>
          <w:sz w:val="24"/>
          <w:szCs w:val="24"/>
        </w:rPr>
      </w:pPr>
      <w:r w:rsidRPr="000721DB">
        <w:rPr>
          <w:rFonts w:ascii="TimesNewRomanPSMT" w:cs="TimesNewRomanPSMT"/>
          <w:color w:val="333333"/>
          <w:sz w:val="24"/>
          <w:szCs w:val="24"/>
        </w:rPr>
        <w:lastRenderedPageBreak/>
        <w:t>anatomy (penis, testicles, vagina, uterus); people born with XXY.</w:t>
      </w:r>
    </w:p>
    <w:p w14:paraId="1A997E5B" w14:textId="77777777" w:rsidR="000721DB" w:rsidRPr="000721DB" w:rsidRDefault="000721DB" w:rsidP="000721DB">
      <w:pPr>
        <w:autoSpaceDE w:val="0"/>
        <w:autoSpaceDN w:val="0"/>
        <w:adjustRightInd w:val="0"/>
        <w:spacing w:after="0" w:line="240" w:lineRule="auto"/>
        <w:jc w:val="both"/>
        <w:rPr>
          <w:rFonts w:ascii="TimesNewRomanPS-BoldMT" w:cs="TimesNewRomanPS-BoldMT"/>
          <w:b/>
          <w:bCs/>
          <w:color w:val="333333"/>
          <w:sz w:val="24"/>
          <w:szCs w:val="24"/>
        </w:rPr>
      </w:pPr>
    </w:p>
    <w:p w14:paraId="0D913437" w14:textId="77777777" w:rsidR="000721DB" w:rsidRPr="000721DB" w:rsidRDefault="000721DB" w:rsidP="000721DB">
      <w:pPr>
        <w:autoSpaceDE w:val="0"/>
        <w:autoSpaceDN w:val="0"/>
        <w:adjustRightInd w:val="0"/>
        <w:spacing w:after="0" w:line="240" w:lineRule="auto"/>
        <w:jc w:val="both"/>
        <w:rPr>
          <w:rFonts w:ascii="TimesNewRomanPSMT" w:cs="TimesNewRomanPSMT"/>
          <w:color w:val="333333"/>
          <w:sz w:val="24"/>
          <w:szCs w:val="24"/>
        </w:rPr>
      </w:pPr>
      <w:r w:rsidRPr="000721DB">
        <w:rPr>
          <w:rFonts w:ascii="TimesNewRomanPS-BoldMT" w:cs="TimesNewRomanPS-BoldMT"/>
          <w:b/>
          <w:bCs/>
          <w:color w:val="333333"/>
          <w:sz w:val="24"/>
          <w:szCs w:val="24"/>
        </w:rPr>
        <w:t xml:space="preserve">In the closet: </w:t>
      </w:r>
      <w:r w:rsidRPr="000721DB">
        <w:rPr>
          <w:rFonts w:ascii="TimesNewRomanPSMT" w:cs="TimesNewRomanPSMT"/>
          <w:color w:val="333333"/>
          <w:sz w:val="24"/>
          <w:szCs w:val="24"/>
        </w:rPr>
        <w:t>Describes a person who keeps their sexual orientation or gender identity a secret from some or all people.</w:t>
      </w:r>
    </w:p>
    <w:p w14:paraId="168CDC94" w14:textId="77777777" w:rsidR="000721DB" w:rsidRPr="000721DB" w:rsidRDefault="000721DB" w:rsidP="000721DB">
      <w:pPr>
        <w:autoSpaceDE w:val="0"/>
        <w:autoSpaceDN w:val="0"/>
        <w:adjustRightInd w:val="0"/>
        <w:spacing w:after="0" w:line="240" w:lineRule="auto"/>
        <w:jc w:val="both"/>
        <w:rPr>
          <w:rFonts w:ascii="TimesNewRomanPS-BoldMT" w:cs="TimesNewRomanPS-BoldMT"/>
          <w:b/>
          <w:bCs/>
          <w:color w:val="333333"/>
          <w:sz w:val="24"/>
          <w:szCs w:val="24"/>
        </w:rPr>
      </w:pPr>
    </w:p>
    <w:p w14:paraId="34F6CEE4" w14:textId="77777777" w:rsidR="000721DB" w:rsidRPr="000721DB" w:rsidRDefault="000721DB" w:rsidP="000721DB">
      <w:pPr>
        <w:autoSpaceDE w:val="0"/>
        <w:autoSpaceDN w:val="0"/>
        <w:adjustRightInd w:val="0"/>
        <w:spacing w:after="0" w:line="240" w:lineRule="auto"/>
        <w:jc w:val="both"/>
        <w:rPr>
          <w:rFonts w:ascii="TimesNewRomanPSMT" w:cs="TimesNewRomanPSMT"/>
          <w:color w:val="333333"/>
          <w:sz w:val="24"/>
          <w:szCs w:val="24"/>
        </w:rPr>
      </w:pPr>
      <w:r w:rsidRPr="000721DB">
        <w:rPr>
          <w:rFonts w:ascii="TimesNewRomanPS-BoldMT" w:cs="TimesNewRomanPS-BoldMT"/>
          <w:b/>
          <w:bCs/>
          <w:color w:val="333333"/>
          <w:sz w:val="24"/>
          <w:szCs w:val="24"/>
        </w:rPr>
        <w:t xml:space="preserve">Lesbian </w:t>
      </w:r>
      <w:r w:rsidRPr="000721DB">
        <w:rPr>
          <w:rFonts w:ascii="TimesNewRomanPSMT" w:cs="TimesNewRomanPSMT"/>
          <w:color w:val="333333"/>
          <w:sz w:val="24"/>
          <w:szCs w:val="24"/>
        </w:rPr>
        <w:t>: A woman who is primarily attracted to other women.</w:t>
      </w:r>
    </w:p>
    <w:p w14:paraId="7B6BD259" w14:textId="77777777" w:rsidR="000721DB" w:rsidRPr="000721DB" w:rsidRDefault="000721DB" w:rsidP="000721DB">
      <w:pPr>
        <w:autoSpaceDE w:val="0"/>
        <w:autoSpaceDN w:val="0"/>
        <w:adjustRightInd w:val="0"/>
        <w:spacing w:after="0" w:line="240" w:lineRule="auto"/>
        <w:jc w:val="both"/>
        <w:rPr>
          <w:rFonts w:ascii="TimesNewRomanPS-BoldMT" w:cs="TimesNewRomanPS-BoldMT"/>
          <w:b/>
          <w:bCs/>
          <w:color w:val="333333"/>
          <w:sz w:val="24"/>
          <w:szCs w:val="24"/>
        </w:rPr>
      </w:pPr>
    </w:p>
    <w:p w14:paraId="72719225" w14:textId="77777777" w:rsidR="000721DB" w:rsidRPr="000721DB" w:rsidRDefault="000721DB" w:rsidP="000721DB">
      <w:pPr>
        <w:autoSpaceDE w:val="0"/>
        <w:autoSpaceDN w:val="0"/>
        <w:adjustRightInd w:val="0"/>
        <w:spacing w:after="0" w:line="240" w:lineRule="auto"/>
        <w:jc w:val="both"/>
        <w:rPr>
          <w:rFonts w:ascii="TimesNewRomanPSMT" w:cs="TimesNewRomanPSMT"/>
          <w:color w:val="333333"/>
          <w:sz w:val="24"/>
          <w:szCs w:val="24"/>
        </w:rPr>
      </w:pPr>
      <w:r w:rsidRPr="000721DB">
        <w:rPr>
          <w:rFonts w:ascii="TimesNewRomanPS-BoldMT" w:cs="TimesNewRomanPS-BoldMT"/>
          <w:b/>
          <w:bCs/>
          <w:color w:val="333333"/>
          <w:sz w:val="24"/>
          <w:szCs w:val="24"/>
        </w:rPr>
        <w:t xml:space="preserve">Pansexual : </w:t>
      </w:r>
      <w:proofErr w:type="spellStart"/>
      <w:r w:rsidRPr="000721DB">
        <w:rPr>
          <w:rFonts w:ascii="TimesNewRomanPSMT" w:cs="TimesNewRomanPSMT"/>
          <w:color w:val="333333"/>
          <w:sz w:val="24"/>
          <w:szCs w:val="24"/>
        </w:rPr>
        <w:t>Pansexuals</w:t>
      </w:r>
      <w:proofErr w:type="spellEnd"/>
      <w:r w:rsidRPr="000721DB">
        <w:rPr>
          <w:rFonts w:ascii="TimesNewRomanPSMT" w:cs="TimesNewRomanPSMT"/>
          <w:color w:val="333333"/>
          <w:sz w:val="24"/>
          <w:szCs w:val="24"/>
        </w:rPr>
        <w:t xml:space="preserve"> have the capability of attraction to others regardless of their gender</w:t>
      </w:r>
    </w:p>
    <w:p w14:paraId="0A00925A" w14:textId="77777777" w:rsidR="000721DB" w:rsidRPr="000721DB" w:rsidRDefault="000721DB" w:rsidP="000721DB">
      <w:pPr>
        <w:autoSpaceDE w:val="0"/>
        <w:autoSpaceDN w:val="0"/>
        <w:adjustRightInd w:val="0"/>
        <w:spacing w:after="0" w:line="240" w:lineRule="auto"/>
        <w:jc w:val="both"/>
        <w:rPr>
          <w:rFonts w:ascii="TimesNewRomanPSMT" w:cs="TimesNewRomanPSMT"/>
          <w:color w:val="333333"/>
          <w:sz w:val="24"/>
          <w:szCs w:val="24"/>
        </w:rPr>
      </w:pPr>
      <w:r w:rsidRPr="000721DB">
        <w:rPr>
          <w:rFonts w:ascii="TimesNewRomanPSMT" w:cs="TimesNewRomanPSMT"/>
          <w:color w:val="333333"/>
          <w:sz w:val="24"/>
          <w:szCs w:val="24"/>
        </w:rPr>
        <w:t>identity or biological sex. A pansexual could be open to someone who is male, female,</w:t>
      </w:r>
    </w:p>
    <w:p w14:paraId="52FB3261" w14:textId="77777777" w:rsidR="000721DB" w:rsidRPr="000721DB" w:rsidRDefault="000721DB" w:rsidP="000721DB">
      <w:pPr>
        <w:autoSpaceDE w:val="0"/>
        <w:autoSpaceDN w:val="0"/>
        <w:adjustRightInd w:val="0"/>
        <w:spacing w:after="0" w:line="240" w:lineRule="auto"/>
        <w:jc w:val="both"/>
        <w:rPr>
          <w:rFonts w:ascii="TimesNewRomanPSMT" w:cs="TimesNewRomanPSMT"/>
          <w:color w:val="333333"/>
          <w:sz w:val="24"/>
          <w:szCs w:val="24"/>
        </w:rPr>
      </w:pPr>
      <w:r w:rsidRPr="000721DB">
        <w:rPr>
          <w:rFonts w:ascii="TimesNewRomanPSMT" w:cs="TimesNewRomanPSMT"/>
          <w:color w:val="333333"/>
          <w:sz w:val="24"/>
          <w:szCs w:val="24"/>
        </w:rPr>
        <w:t xml:space="preserve">transgender, intersex, or </w:t>
      </w:r>
      <w:proofErr w:type="spellStart"/>
      <w:r w:rsidRPr="000721DB">
        <w:rPr>
          <w:rFonts w:ascii="TimesNewRomanPSMT" w:cs="TimesNewRomanPSMT"/>
          <w:color w:val="333333"/>
          <w:sz w:val="24"/>
          <w:szCs w:val="24"/>
        </w:rPr>
        <w:t>agendered</w:t>
      </w:r>
      <w:proofErr w:type="spellEnd"/>
      <w:r w:rsidRPr="000721DB">
        <w:rPr>
          <w:rFonts w:ascii="TimesNewRomanPSMT" w:cs="TimesNewRomanPSMT"/>
          <w:color w:val="333333"/>
          <w:sz w:val="24"/>
          <w:szCs w:val="24"/>
        </w:rPr>
        <w:t>/genderqueer.</w:t>
      </w:r>
    </w:p>
    <w:p w14:paraId="09C8891C" w14:textId="77777777" w:rsidR="000721DB" w:rsidRPr="000721DB" w:rsidRDefault="000721DB" w:rsidP="000721DB">
      <w:pPr>
        <w:autoSpaceDE w:val="0"/>
        <w:autoSpaceDN w:val="0"/>
        <w:adjustRightInd w:val="0"/>
        <w:spacing w:after="0" w:line="240" w:lineRule="auto"/>
        <w:jc w:val="both"/>
        <w:rPr>
          <w:rFonts w:ascii="TimesNewRomanPS-BoldMT" w:cs="TimesNewRomanPS-BoldMT"/>
          <w:b/>
          <w:bCs/>
          <w:color w:val="333333"/>
          <w:sz w:val="24"/>
          <w:szCs w:val="24"/>
        </w:rPr>
      </w:pPr>
    </w:p>
    <w:p w14:paraId="6D40B0CA" w14:textId="77777777" w:rsidR="000721DB" w:rsidRPr="000721DB" w:rsidRDefault="000721DB" w:rsidP="000721DB">
      <w:pPr>
        <w:autoSpaceDE w:val="0"/>
        <w:autoSpaceDN w:val="0"/>
        <w:adjustRightInd w:val="0"/>
        <w:spacing w:after="0" w:line="240" w:lineRule="auto"/>
        <w:jc w:val="both"/>
        <w:rPr>
          <w:rFonts w:ascii="TimesNewRomanPSMT" w:cs="TimesNewRomanPSMT"/>
          <w:color w:val="333333"/>
          <w:sz w:val="24"/>
          <w:szCs w:val="24"/>
        </w:rPr>
      </w:pPr>
      <w:r w:rsidRPr="000721DB">
        <w:rPr>
          <w:rFonts w:ascii="TimesNewRomanPS-BoldMT" w:cs="TimesNewRomanPS-BoldMT"/>
          <w:b/>
          <w:bCs/>
          <w:color w:val="333333"/>
          <w:sz w:val="24"/>
          <w:szCs w:val="24"/>
        </w:rPr>
        <w:t xml:space="preserve">Queer </w:t>
      </w:r>
      <w:r w:rsidRPr="000721DB">
        <w:rPr>
          <w:rFonts w:ascii="TimesNewRomanPSMT" w:cs="TimesNewRomanPSMT"/>
          <w:color w:val="333333"/>
          <w:sz w:val="24"/>
          <w:szCs w:val="24"/>
        </w:rPr>
        <w:t>: 1) An umbrella term sometimes used by LGBTQA people to refer to the entire LGBT community. 2) An alternative that some people use to "queer" the idea of the labels and categories such as lesbian, gay, bisexual, etc. Similar to the concept of genderqueer. It is</w:t>
      </w:r>
    </w:p>
    <w:p w14:paraId="65CB295F" w14:textId="77777777" w:rsidR="000721DB" w:rsidRPr="000721DB" w:rsidRDefault="000721DB" w:rsidP="000721DB">
      <w:pPr>
        <w:autoSpaceDE w:val="0"/>
        <w:autoSpaceDN w:val="0"/>
        <w:adjustRightInd w:val="0"/>
        <w:spacing w:after="0" w:line="240" w:lineRule="auto"/>
        <w:jc w:val="both"/>
        <w:rPr>
          <w:rFonts w:ascii="TimesNewRomanPSMT" w:cs="TimesNewRomanPSMT"/>
          <w:color w:val="333333"/>
          <w:sz w:val="24"/>
          <w:szCs w:val="24"/>
        </w:rPr>
      </w:pPr>
      <w:r w:rsidRPr="000721DB">
        <w:rPr>
          <w:rFonts w:ascii="TimesNewRomanPSMT" w:cs="TimesNewRomanPSMT"/>
          <w:color w:val="333333"/>
          <w:sz w:val="24"/>
          <w:szCs w:val="24"/>
        </w:rPr>
        <w:t>important to note that the word queer is an in-group term, and a word that can be considered</w:t>
      </w:r>
    </w:p>
    <w:p w14:paraId="3DFF023F" w14:textId="77777777" w:rsidR="000721DB" w:rsidRPr="000721DB" w:rsidRDefault="000721DB" w:rsidP="000721DB">
      <w:pPr>
        <w:autoSpaceDE w:val="0"/>
        <w:autoSpaceDN w:val="0"/>
        <w:adjustRightInd w:val="0"/>
        <w:spacing w:after="0" w:line="240" w:lineRule="auto"/>
        <w:jc w:val="both"/>
        <w:rPr>
          <w:rFonts w:ascii="TimesNewRomanPSMT" w:cs="TimesNewRomanPSMT"/>
          <w:color w:val="333333"/>
          <w:sz w:val="24"/>
          <w:szCs w:val="24"/>
        </w:rPr>
      </w:pPr>
      <w:r w:rsidRPr="000721DB">
        <w:rPr>
          <w:rFonts w:ascii="TimesNewRomanPSMT" w:cs="TimesNewRomanPSMT"/>
          <w:color w:val="333333"/>
          <w:sz w:val="24"/>
          <w:szCs w:val="24"/>
        </w:rPr>
        <w:t>offensive to some people, depending on their generation, geographic location, and relationship with the word.</w:t>
      </w:r>
    </w:p>
    <w:p w14:paraId="7B05F177" w14:textId="77777777" w:rsidR="000721DB" w:rsidRPr="000721DB" w:rsidRDefault="000721DB" w:rsidP="000721DB">
      <w:pPr>
        <w:autoSpaceDE w:val="0"/>
        <w:autoSpaceDN w:val="0"/>
        <w:adjustRightInd w:val="0"/>
        <w:spacing w:after="0" w:line="240" w:lineRule="auto"/>
        <w:jc w:val="both"/>
        <w:rPr>
          <w:rFonts w:ascii="TimesNewRomanPS-BoldMT" w:cs="TimesNewRomanPS-BoldMT"/>
          <w:b/>
          <w:bCs/>
          <w:color w:val="333333"/>
          <w:sz w:val="24"/>
          <w:szCs w:val="24"/>
        </w:rPr>
      </w:pPr>
    </w:p>
    <w:p w14:paraId="2E0D667B" w14:textId="77777777" w:rsidR="000721DB" w:rsidRPr="000721DB" w:rsidRDefault="000721DB" w:rsidP="000721DB">
      <w:pPr>
        <w:autoSpaceDE w:val="0"/>
        <w:autoSpaceDN w:val="0"/>
        <w:adjustRightInd w:val="0"/>
        <w:spacing w:after="0" w:line="240" w:lineRule="auto"/>
        <w:jc w:val="both"/>
        <w:rPr>
          <w:rFonts w:ascii="TimesNewRomanPSMT" w:cs="TimesNewRomanPSMT"/>
          <w:color w:val="333333"/>
          <w:sz w:val="24"/>
          <w:szCs w:val="24"/>
        </w:rPr>
      </w:pPr>
      <w:r w:rsidRPr="000721DB">
        <w:rPr>
          <w:rFonts w:ascii="TimesNewRomanPS-BoldMT" w:cs="TimesNewRomanPS-BoldMT"/>
          <w:b/>
          <w:bCs/>
          <w:color w:val="333333"/>
          <w:sz w:val="24"/>
          <w:szCs w:val="24"/>
        </w:rPr>
        <w:t xml:space="preserve">Questioning: </w:t>
      </w:r>
      <w:r w:rsidRPr="000721DB">
        <w:rPr>
          <w:rFonts w:ascii="TimesNewRomanPSMT" w:cs="TimesNewRomanPSMT"/>
          <w:color w:val="333333"/>
          <w:sz w:val="24"/>
          <w:szCs w:val="24"/>
        </w:rPr>
        <w:t>For some, the process of exploring and discovering one's own sexual orientation, gender identity, or gender expression.</w:t>
      </w:r>
    </w:p>
    <w:p w14:paraId="53214716" w14:textId="77777777" w:rsidR="000721DB" w:rsidRPr="000721DB" w:rsidRDefault="000721DB" w:rsidP="000721DB">
      <w:pPr>
        <w:autoSpaceDE w:val="0"/>
        <w:autoSpaceDN w:val="0"/>
        <w:adjustRightInd w:val="0"/>
        <w:spacing w:after="0" w:line="240" w:lineRule="auto"/>
        <w:jc w:val="both"/>
        <w:rPr>
          <w:rFonts w:ascii="TimesNewRomanPSMT" w:cs="TimesNewRomanPSMT"/>
          <w:b/>
          <w:color w:val="333333"/>
          <w:sz w:val="24"/>
          <w:szCs w:val="24"/>
        </w:rPr>
      </w:pPr>
    </w:p>
    <w:p w14:paraId="3EB0FEFE" w14:textId="77777777" w:rsidR="000721DB" w:rsidRPr="000721DB" w:rsidRDefault="000721DB" w:rsidP="000721DB">
      <w:pPr>
        <w:autoSpaceDE w:val="0"/>
        <w:autoSpaceDN w:val="0"/>
        <w:adjustRightInd w:val="0"/>
        <w:spacing w:after="0" w:line="240" w:lineRule="auto"/>
        <w:jc w:val="both"/>
        <w:rPr>
          <w:rFonts w:ascii="TimesNewRomanPSMT" w:cs="TimesNewRomanPSMT"/>
          <w:color w:val="333333"/>
          <w:sz w:val="24"/>
          <w:szCs w:val="24"/>
        </w:rPr>
      </w:pPr>
      <w:r w:rsidRPr="000721DB">
        <w:rPr>
          <w:rFonts w:ascii="TimesNewRomanPSMT" w:cs="TimesNewRomanPSMT"/>
          <w:b/>
          <w:color w:val="333333"/>
          <w:sz w:val="24"/>
          <w:szCs w:val="24"/>
        </w:rPr>
        <w:t>Pansexual:</w:t>
      </w:r>
      <w:r w:rsidRPr="000721DB">
        <w:rPr>
          <w:rFonts w:ascii="TimesNewRomanPSMT" w:cs="TimesNewRomanPSMT"/>
          <w:color w:val="333333"/>
          <w:sz w:val="24"/>
          <w:szCs w:val="24"/>
        </w:rPr>
        <w:t xml:space="preserve"> A person who experiences sexual, romantic, physical, and/or spiritual attraction for members of all gender identities/expressions, not just people who fit into the standard gender binary (i.e. men and women).</w:t>
      </w:r>
    </w:p>
    <w:p w14:paraId="2733349C" w14:textId="77777777" w:rsidR="000721DB" w:rsidRPr="000721DB" w:rsidRDefault="000721DB" w:rsidP="000721DB">
      <w:pPr>
        <w:autoSpaceDE w:val="0"/>
        <w:autoSpaceDN w:val="0"/>
        <w:adjustRightInd w:val="0"/>
        <w:spacing w:after="0" w:line="240" w:lineRule="auto"/>
        <w:jc w:val="both"/>
        <w:rPr>
          <w:rFonts w:ascii="TimesNewRomanPS-BoldMT" w:cs="TimesNewRomanPS-BoldMT"/>
          <w:b/>
          <w:bCs/>
          <w:color w:val="333333"/>
          <w:sz w:val="24"/>
          <w:szCs w:val="24"/>
        </w:rPr>
      </w:pPr>
    </w:p>
    <w:p w14:paraId="72761272" w14:textId="77777777" w:rsidR="000721DB" w:rsidRPr="000721DB" w:rsidRDefault="000721DB" w:rsidP="000721DB">
      <w:pPr>
        <w:autoSpaceDE w:val="0"/>
        <w:autoSpaceDN w:val="0"/>
        <w:adjustRightInd w:val="0"/>
        <w:spacing w:after="0" w:line="240" w:lineRule="auto"/>
        <w:jc w:val="both"/>
        <w:rPr>
          <w:rFonts w:ascii="TimesNewRomanPSMT" w:cs="TimesNewRomanPSMT"/>
          <w:color w:val="333333"/>
          <w:sz w:val="24"/>
          <w:szCs w:val="24"/>
        </w:rPr>
      </w:pPr>
      <w:r w:rsidRPr="000721DB">
        <w:rPr>
          <w:rFonts w:ascii="TimesNewRomanPS-BoldMT" w:cs="TimesNewRomanPS-BoldMT"/>
          <w:b/>
          <w:bCs/>
          <w:color w:val="333333"/>
          <w:sz w:val="24"/>
          <w:szCs w:val="24"/>
        </w:rPr>
        <w:t xml:space="preserve">Sexual orientation </w:t>
      </w:r>
      <w:r w:rsidRPr="000721DB">
        <w:rPr>
          <w:rFonts w:ascii="TimesNewRomanPSMT" w:cs="TimesNewRomanPSMT"/>
          <w:color w:val="333333"/>
          <w:sz w:val="24"/>
          <w:szCs w:val="24"/>
        </w:rPr>
        <w:t>: The type of sexual, romantic, and/or physical attraction someone feels</w:t>
      </w:r>
    </w:p>
    <w:p w14:paraId="36AE8E16" w14:textId="77777777" w:rsidR="000721DB" w:rsidRPr="000721DB" w:rsidRDefault="000721DB" w:rsidP="000721DB">
      <w:pPr>
        <w:autoSpaceDE w:val="0"/>
        <w:autoSpaceDN w:val="0"/>
        <w:adjustRightInd w:val="0"/>
        <w:spacing w:after="0" w:line="240" w:lineRule="auto"/>
        <w:jc w:val="both"/>
        <w:rPr>
          <w:rFonts w:ascii="TimesNewRomanPSMT" w:cs="TimesNewRomanPSMT"/>
          <w:color w:val="333333"/>
          <w:sz w:val="24"/>
          <w:szCs w:val="24"/>
        </w:rPr>
      </w:pPr>
      <w:r w:rsidRPr="000721DB">
        <w:rPr>
          <w:rFonts w:ascii="TimesNewRomanPSMT" w:cs="TimesNewRomanPSMT"/>
          <w:color w:val="333333"/>
          <w:sz w:val="24"/>
          <w:szCs w:val="24"/>
        </w:rPr>
        <w:t xml:space="preserve">toward others. Often </w:t>
      </w:r>
      <w:proofErr w:type="spellStart"/>
      <w:r w:rsidRPr="000721DB">
        <w:rPr>
          <w:rFonts w:ascii="TimesNewRomanPSMT" w:cs="TimesNewRomanPSMT"/>
          <w:color w:val="333333"/>
          <w:sz w:val="24"/>
          <w:szCs w:val="24"/>
        </w:rPr>
        <w:t>labeled</w:t>
      </w:r>
      <w:proofErr w:type="spellEnd"/>
      <w:r w:rsidRPr="000721DB">
        <w:rPr>
          <w:rFonts w:ascii="TimesNewRomanPSMT" w:cs="TimesNewRomanPSMT"/>
          <w:color w:val="333333"/>
          <w:sz w:val="24"/>
          <w:szCs w:val="24"/>
        </w:rPr>
        <w:t xml:space="preserve"> based on the gender identity/expression of the person and who they are attracted to. Common labels: lesbian, gay, bisexual, pansexual, etc.</w:t>
      </w:r>
    </w:p>
    <w:p w14:paraId="618DA068" w14:textId="77777777" w:rsidR="000721DB" w:rsidRPr="000721DB" w:rsidRDefault="000721DB" w:rsidP="000721DB">
      <w:pPr>
        <w:autoSpaceDE w:val="0"/>
        <w:autoSpaceDN w:val="0"/>
        <w:adjustRightInd w:val="0"/>
        <w:spacing w:after="0" w:line="240" w:lineRule="auto"/>
        <w:jc w:val="both"/>
        <w:rPr>
          <w:rFonts w:ascii="TimesNewRomanPS-BoldMT" w:cs="TimesNewRomanPS-BoldMT"/>
          <w:b/>
          <w:bCs/>
          <w:color w:val="333333"/>
          <w:sz w:val="24"/>
          <w:szCs w:val="24"/>
        </w:rPr>
      </w:pPr>
    </w:p>
    <w:p w14:paraId="114F9B63" w14:textId="77777777" w:rsidR="000721DB" w:rsidRPr="000721DB" w:rsidRDefault="000721DB" w:rsidP="000721DB">
      <w:pPr>
        <w:autoSpaceDE w:val="0"/>
        <w:autoSpaceDN w:val="0"/>
        <w:adjustRightInd w:val="0"/>
        <w:spacing w:after="0" w:line="240" w:lineRule="auto"/>
        <w:jc w:val="both"/>
        <w:rPr>
          <w:rFonts w:ascii="TimesNewRomanPSMT" w:cs="TimesNewRomanPSMT"/>
          <w:color w:val="333333"/>
          <w:sz w:val="24"/>
          <w:szCs w:val="24"/>
        </w:rPr>
      </w:pPr>
      <w:r w:rsidRPr="000721DB">
        <w:rPr>
          <w:rFonts w:ascii="TimesNewRomanPS-BoldMT" w:cs="TimesNewRomanPS-BoldMT"/>
          <w:b/>
          <w:bCs/>
          <w:color w:val="333333"/>
          <w:sz w:val="24"/>
          <w:szCs w:val="24"/>
        </w:rPr>
        <w:t xml:space="preserve">Transgender </w:t>
      </w:r>
      <w:r w:rsidRPr="000721DB">
        <w:rPr>
          <w:rFonts w:ascii="TimesNewRomanPSMT" w:cs="TimesNewRomanPSMT"/>
          <w:color w:val="333333"/>
          <w:sz w:val="24"/>
          <w:szCs w:val="24"/>
        </w:rPr>
        <w:t>: This term has many definitions. It is frequently used as an umbrella term to refer to all people who do not identify with their assigned gender at birth or the binary gender system.</w:t>
      </w:r>
    </w:p>
    <w:p w14:paraId="3608E421" w14:textId="77777777" w:rsidR="000721DB" w:rsidRPr="000721DB" w:rsidRDefault="000721DB" w:rsidP="000721DB">
      <w:pPr>
        <w:autoSpaceDE w:val="0"/>
        <w:autoSpaceDN w:val="0"/>
        <w:adjustRightInd w:val="0"/>
        <w:spacing w:after="0" w:line="240" w:lineRule="auto"/>
        <w:jc w:val="both"/>
        <w:rPr>
          <w:rFonts w:ascii="TimesNewRomanPSMT" w:cs="TimesNewRomanPSMT"/>
          <w:color w:val="333333"/>
          <w:sz w:val="24"/>
          <w:szCs w:val="24"/>
        </w:rPr>
      </w:pPr>
    </w:p>
    <w:p w14:paraId="0E24A48D" w14:textId="77777777" w:rsidR="000721DB" w:rsidRPr="000721DB" w:rsidRDefault="000721DB" w:rsidP="000721DB">
      <w:pPr>
        <w:autoSpaceDE w:val="0"/>
        <w:autoSpaceDN w:val="0"/>
        <w:adjustRightInd w:val="0"/>
        <w:spacing w:after="0" w:line="240" w:lineRule="auto"/>
        <w:jc w:val="both"/>
        <w:rPr>
          <w:rFonts w:ascii="TimesNewRomanPSMT" w:cs="TimesNewRomanPSMT"/>
          <w:color w:val="333333"/>
          <w:sz w:val="24"/>
          <w:szCs w:val="24"/>
        </w:rPr>
      </w:pPr>
      <w:r w:rsidRPr="000721DB">
        <w:rPr>
          <w:rFonts w:ascii="TimesNewRomanPSMT" w:cs="TimesNewRomanPSMT"/>
          <w:color w:val="333333"/>
          <w:sz w:val="24"/>
          <w:szCs w:val="24"/>
        </w:rPr>
        <w:t>This includes transsexuals, cross-dressers, genderqueer, drag kings, drag queens, two-spirit</w:t>
      </w:r>
    </w:p>
    <w:p w14:paraId="2EC9718B" w14:textId="77777777" w:rsidR="000721DB" w:rsidRPr="000721DB" w:rsidRDefault="000721DB" w:rsidP="000721DB">
      <w:pPr>
        <w:autoSpaceDE w:val="0"/>
        <w:autoSpaceDN w:val="0"/>
        <w:adjustRightInd w:val="0"/>
        <w:spacing w:after="0" w:line="240" w:lineRule="auto"/>
        <w:jc w:val="both"/>
        <w:rPr>
          <w:rFonts w:ascii="TimesNewRomanPSMT" w:cs="TimesNewRomanPSMT"/>
          <w:color w:val="333333"/>
          <w:sz w:val="24"/>
          <w:szCs w:val="24"/>
        </w:rPr>
      </w:pPr>
      <w:r w:rsidRPr="000721DB">
        <w:rPr>
          <w:rFonts w:ascii="TimesNewRomanPSMT" w:cs="TimesNewRomanPSMT"/>
          <w:color w:val="333333"/>
          <w:sz w:val="24"/>
          <w:szCs w:val="24"/>
        </w:rPr>
        <w:t>people, and others. Some transgender people feel they exist not within one of the two standard gender categories, but rather somewhere between, beyond, or outside of those two genders.</w:t>
      </w:r>
    </w:p>
    <w:p w14:paraId="01159D71" w14:textId="77777777" w:rsidR="000721DB" w:rsidRPr="000721DB" w:rsidRDefault="000721DB" w:rsidP="000721DB">
      <w:pPr>
        <w:autoSpaceDE w:val="0"/>
        <w:autoSpaceDN w:val="0"/>
        <w:adjustRightInd w:val="0"/>
        <w:spacing w:after="0" w:line="240" w:lineRule="auto"/>
        <w:jc w:val="both"/>
        <w:rPr>
          <w:rFonts w:ascii="TimesNewRomanPS-BoldMT" w:cs="TimesNewRomanPS-BoldMT"/>
          <w:b/>
          <w:bCs/>
          <w:color w:val="333333"/>
          <w:sz w:val="24"/>
          <w:szCs w:val="24"/>
        </w:rPr>
      </w:pPr>
    </w:p>
    <w:p w14:paraId="3545B784" w14:textId="77777777" w:rsidR="000721DB" w:rsidRPr="000721DB" w:rsidRDefault="000721DB" w:rsidP="000721DB">
      <w:pPr>
        <w:autoSpaceDE w:val="0"/>
        <w:autoSpaceDN w:val="0"/>
        <w:adjustRightInd w:val="0"/>
        <w:spacing w:after="0" w:line="240" w:lineRule="auto"/>
        <w:jc w:val="both"/>
        <w:rPr>
          <w:rFonts w:ascii="TimesNewRomanPSMT" w:cs="TimesNewRomanPSMT"/>
          <w:color w:val="333333"/>
          <w:sz w:val="24"/>
          <w:szCs w:val="24"/>
        </w:rPr>
      </w:pPr>
      <w:r w:rsidRPr="000721DB">
        <w:rPr>
          <w:rFonts w:ascii="TimesNewRomanPS-BoldMT" w:cs="TimesNewRomanPS-BoldMT"/>
          <w:b/>
          <w:bCs/>
          <w:color w:val="333333"/>
          <w:sz w:val="24"/>
          <w:szCs w:val="24"/>
        </w:rPr>
        <w:t xml:space="preserve">Transphobia </w:t>
      </w:r>
      <w:r w:rsidRPr="000721DB">
        <w:rPr>
          <w:rFonts w:ascii="TimesNewRomanPSMT" w:cs="TimesNewRomanPSMT"/>
          <w:color w:val="333333"/>
          <w:sz w:val="24"/>
          <w:szCs w:val="24"/>
        </w:rPr>
        <w:t>: The fear or hatred of transgender people or gender non-conforming</w:t>
      </w:r>
    </w:p>
    <w:p w14:paraId="4E9E1706" w14:textId="77777777" w:rsidR="000721DB" w:rsidRPr="000721DB" w:rsidRDefault="000721DB" w:rsidP="000721DB">
      <w:pPr>
        <w:autoSpaceDE w:val="0"/>
        <w:autoSpaceDN w:val="0"/>
        <w:adjustRightInd w:val="0"/>
        <w:spacing w:after="0" w:line="240" w:lineRule="auto"/>
        <w:jc w:val="both"/>
        <w:rPr>
          <w:rFonts w:ascii="TimesNewRomanPSMT" w:cs="TimesNewRomanPSMT"/>
          <w:color w:val="333333"/>
          <w:sz w:val="24"/>
          <w:szCs w:val="24"/>
        </w:rPr>
      </w:pPr>
      <w:proofErr w:type="spellStart"/>
      <w:r w:rsidRPr="000721DB">
        <w:rPr>
          <w:rFonts w:ascii="TimesNewRomanPSMT" w:cs="TimesNewRomanPSMT"/>
          <w:color w:val="333333"/>
          <w:sz w:val="24"/>
          <w:szCs w:val="24"/>
        </w:rPr>
        <w:t>behavior</w:t>
      </w:r>
      <w:proofErr w:type="spellEnd"/>
      <w:r w:rsidRPr="000721DB">
        <w:rPr>
          <w:rFonts w:ascii="TimesNewRomanPSMT" w:cs="TimesNewRomanPSMT"/>
          <w:color w:val="333333"/>
          <w:sz w:val="24"/>
          <w:szCs w:val="24"/>
        </w:rPr>
        <w:t>. Like biphobia, transphobia can also exist among lesbian, gay, and bisexual people as well as among heterosexual people.</w:t>
      </w:r>
    </w:p>
    <w:p w14:paraId="21E61EE1" w14:textId="77777777" w:rsidR="000721DB" w:rsidRPr="000721DB" w:rsidRDefault="000721DB" w:rsidP="000721DB">
      <w:pPr>
        <w:autoSpaceDE w:val="0"/>
        <w:autoSpaceDN w:val="0"/>
        <w:adjustRightInd w:val="0"/>
        <w:spacing w:after="0" w:line="240" w:lineRule="auto"/>
        <w:jc w:val="both"/>
        <w:rPr>
          <w:rFonts w:ascii="TimesNewRomanPS-BoldMT" w:cs="TimesNewRomanPS-BoldMT"/>
          <w:b/>
          <w:bCs/>
          <w:color w:val="333333"/>
          <w:sz w:val="24"/>
          <w:szCs w:val="24"/>
        </w:rPr>
      </w:pPr>
    </w:p>
    <w:p w14:paraId="143B69DE" w14:textId="77777777" w:rsidR="000721DB" w:rsidRPr="000721DB" w:rsidRDefault="000721DB" w:rsidP="000721DB">
      <w:pPr>
        <w:autoSpaceDE w:val="0"/>
        <w:autoSpaceDN w:val="0"/>
        <w:adjustRightInd w:val="0"/>
        <w:spacing w:after="0" w:line="240" w:lineRule="auto"/>
        <w:jc w:val="both"/>
        <w:rPr>
          <w:rFonts w:ascii="TimesNewRomanPSMT" w:cs="TimesNewRomanPSMT"/>
          <w:color w:val="333333"/>
          <w:sz w:val="24"/>
          <w:szCs w:val="24"/>
        </w:rPr>
      </w:pPr>
      <w:r w:rsidRPr="000721DB">
        <w:rPr>
          <w:rFonts w:ascii="TimesNewRomanPS-BoldMT" w:cs="TimesNewRomanPS-BoldMT"/>
          <w:b/>
          <w:bCs/>
          <w:color w:val="333333"/>
          <w:sz w:val="24"/>
          <w:szCs w:val="24"/>
        </w:rPr>
        <w:t xml:space="preserve">Transsexual </w:t>
      </w:r>
      <w:r w:rsidRPr="000721DB">
        <w:rPr>
          <w:rFonts w:ascii="TimesNewRomanPSMT" w:cs="TimesNewRomanPSMT"/>
          <w:color w:val="333333"/>
          <w:sz w:val="24"/>
          <w:szCs w:val="24"/>
        </w:rPr>
        <w:t>: A person whose gender identity is different from their biological sex, who may undergo medical treatments to change their biological sex, often times to align it with their gender identity, or they may live their lives as another sex.</w:t>
      </w:r>
    </w:p>
    <w:p w14:paraId="4659321B" w14:textId="77777777" w:rsidR="000721DB" w:rsidRPr="000721DB" w:rsidRDefault="000721DB" w:rsidP="000721DB">
      <w:pPr>
        <w:autoSpaceDE w:val="0"/>
        <w:autoSpaceDN w:val="0"/>
        <w:adjustRightInd w:val="0"/>
        <w:spacing w:after="0" w:line="240" w:lineRule="auto"/>
        <w:jc w:val="both"/>
        <w:rPr>
          <w:rFonts w:ascii="TimesNewRomanPS-BoldMT" w:cs="TimesNewRomanPS-BoldMT"/>
          <w:b/>
          <w:bCs/>
          <w:color w:val="333333"/>
          <w:sz w:val="24"/>
          <w:szCs w:val="24"/>
        </w:rPr>
      </w:pPr>
    </w:p>
    <w:p w14:paraId="66E40215" w14:textId="77777777" w:rsidR="000721DB" w:rsidRPr="000721DB" w:rsidRDefault="000721DB" w:rsidP="000721DB">
      <w:pPr>
        <w:autoSpaceDE w:val="0"/>
        <w:autoSpaceDN w:val="0"/>
        <w:adjustRightInd w:val="0"/>
        <w:spacing w:after="0" w:line="240" w:lineRule="auto"/>
        <w:jc w:val="both"/>
        <w:rPr>
          <w:rFonts w:ascii="TimesNewRomanPSMT" w:cs="TimesNewRomanPSMT"/>
          <w:color w:val="333333"/>
          <w:sz w:val="24"/>
          <w:szCs w:val="24"/>
        </w:rPr>
      </w:pPr>
      <w:r w:rsidRPr="000721DB">
        <w:rPr>
          <w:rFonts w:ascii="TimesNewRomanPS-BoldMT" w:cs="TimesNewRomanPS-BoldMT"/>
          <w:b/>
          <w:bCs/>
          <w:color w:val="333333"/>
          <w:sz w:val="24"/>
          <w:szCs w:val="24"/>
        </w:rPr>
        <w:t xml:space="preserve">Please Note: </w:t>
      </w:r>
      <w:r w:rsidRPr="000721DB">
        <w:rPr>
          <w:rFonts w:ascii="TimesNewRomanPSMT" w:cs="TimesNewRomanPSMT"/>
          <w:color w:val="333333"/>
          <w:sz w:val="24"/>
          <w:szCs w:val="24"/>
        </w:rPr>
        <w:t>It is very important to respect people</w:t>
      </w:r>
      <w:r w:rsidRPr="000721DB">
        <w:rPr>
          <w:rFonts w:ascii="TimesNewRomanPSMT" w:cs="TimesNewRomanPSMT" w:hint="cs"/>
          <w:color w:val="333333"/>
          <w:sz w:val="24"/>
          <w:szCs w:val="24"/>
        </w:rPr>
        <w:t>’</w:t>
      </w:r>
      <w:r w:rsidRPr="000721DB">
        <w:rPr>
          <w:rFonts w:ascii="TimesNewRomanPSMT" w:cs="TimesNewRomanPSMT"/>
          <w:color w:val="333333"/>
          <w:sz w:val="24"/>
          <w:szCs w:val="24"/>
        </w:rPr>
        <w:t>s desired self-identifications. One should</w:t>
      </w:r>
    </w:p>
    <w:p w14:paraId="5430DC62" w14:textId="77777777" w:rsidR="000721DB" w:rsidRPr="000721DB" w:rsidRDefault="000721DB" w:rsidP="000721DB">
      <w:pPr>
        <w:autoSpaceDE w:val="0"/>
        <w:autoSpaceDN w:val="0"/>
        <w:adjustRightInd w:val="0"/>
        <w:spacing w:after="0" w:line="240" w:lineRule="auto"/>
        <w:jc w:val="both"/>
        <w:rPr>
          <w:rFonts w:ascii="TimesNewRomanPSMT" w:cs="TimesNewRomanPSMT"/>
          <w:color w:val="333333"/>
          <w:sz w:val="24"/>
          <w:szCs w:val="24"/>
        </w:rPr>
      </w:pPr>
      <w:r w:rsidRPr="000721DB">
        <w:rPr>
          <w:rFonts w:ascii="TimesNewRomanPSMT" w:cs="TimesNewRomanPSMT"/>
          <w:color w:val="333333"/>
          <w:sz w:val="24"/>
          <w:szCs w:val="24"/>
        </w:rPr>
        <w:t>never assume another person</w:t>
      </w:r>
      <w:r w:rsidRPr="000721DB">
        <w:rPr>
          <w:rFonts w:ascii="TimesNewRomanPSMT" w:cs="TimesNewRomanPSMT" w:hint="cs"/>
          <w:color w:val="333333"/>
          <w:sz w:val="24"/>
          <w:szCs w:val="24"/>
        </w:rPr>
        <w:t>’</w:t>
      </w:r>
      <w:r w:rsidRPr="000721DB">
        <w:rPr>
          <w:rFonts w:ascii="TimesNewRomanPSMT" w:cs="TimesNewRomanPSMT"/>
          <w:color w:val="333333"/>
          <w:sz w:val="24"/>
          <w:szCs w:val="24"/>
        </w:rPr>
        <w:t>s identity based on that person</w:t>
      </w:r>
      <w:r w:rsidRPr="000721DB">
        <w:rPr>
          <w:rFonts w:ascii="TimesNewRomanPSMT" w:cs="TimesNewRomanPSMT" w:hint="cs"/>
          <w:color w:val="333333"/>
          <w:sz w:val="24"/>
          <w:szCs w:val="24"/>
        </w:rPr>
        <w:t>’</w:t>
      </w:r>
      <w:r w:rsidRPr="000721DB">
        <w:rPr>
          <w:rFonts w:ascii="TimesNewRomanPSMT" w:cs="TimesNewRomanPSMT"/>
          <w:color w:val="333333"/>
          <w:sz w:val="24"/>
          <w:szCs w:val="24"/>
        </w:rPr>
        <w:t>s appearance. It is always best to</w:t>
      </w:r>
    </w:p>
    <w:p w14:paraId="718385FF" w14:textId="77777777" w:rsidR="00927ECD" w:rsidRPr="000721DB" w:rsidRDefault="000721DB" w:rsidP="000721DB">
      <w:pPr>
        <w:jc w:val="both"/>
        <w:rPr>
          <w:rFonts w:ascii="TimesNewRomanPSMT" w:cs="TimesNewRomanPSMT"/>
          <w:color w:val="333333"/>
          <w:sz w:val="24"/>
          <w:szCs w:val="24"/>
        </w:rPr>
      </w:pPr>
      <w:r w:rsidRPr="000721DB">
        <w:rPr>
          <w:rFonts w:ascii="TimesNewRomanPSMT" w:cs="TimesNewRomanPSMT"/>
          <w:color w:val="333333"/>
          <w:sz w:val="24"/>
          <w:szCs w:val="24"/>
        </w:rPr>
        <w:t>ask people how they identify, including what pronouns they prefer, and to respect their wishes.</w:t>
      </w:r>
    </w:p>
    <w:p w14:paraId="5DB88524" w14:textId="77777777" w:rsidR="000721DB" w:rsidRPr="000721DB" w:rsidRDefault="000721DB" w:rsidP="000721DB">
      <w:pPr>
        <w:tabs>
          <w:tab w:val="left" w:pos="1740"/>
        </w:tabs>
        <w:spacing w:after="0" w:line="240" w:lineRule="auto"/>
        <w:ind w:right="-20"/>
        <w:jc w:val="both"/>
        <w:rPr>
          <w:rFonts w:ascii="Times New Roman" w:eastAsia="Times New Roman" w:hAnsi="Times New Roman" w:cs="Times New Roman"/>
          <w:b/>
          <w:bCs/>
          <w:color w:val="92278F"/>
          <w:kern w:val="16"/>
          <w:sz w:val="24"/>
          <w:szCs w:val="24"/>
        </w:rPr>
      </w:pPr>
    </w:p>
    <w:p w14:paraId="0AD89983" w14:textId="77777777" w:rsidR="000721DB" w:rsidRPr="000721DB" w:rsidRDefault="000721DB" w:rsidP="000721DB">
      <w:pPr>
        <w:tabs>
          <w:tab w:val="left" w:pos="1740"/>
        </w:tabs>
        <w:spacing w:after="0" w:line="240" w:lineRule="auto"/>
        <w:ind w:right="-20"/>
        <w:jc w:val="both"/>
        <w:rPr>
          <w:rFonts w:ascii="Times New Roman" w:eastAsia="Times New Roman" w:hAnsi="Times New Roman" w:cs="Times New Roman"/>
          <w:b/>
          <w:bCs/>
          <w:color w:val="92278F"/>
          <w:kern w:val="16"/>
          <w:sz w:val="24"/>
          <w:szCs w:val="24"/>
        </w:rPr>
      </w:pPr>
    </w:p>
    <w:p w14:paraId="3285EB7E" w14:textId="77777777" w:rsidR="000721DB" w:rsidRPr="000721DB" w:rsidRDefault="000721DB" w:rsidP="000721DB">
      <w:pPr>
        <w:tabs>
          <w:tab w:val="left" w:pos="1740"/>
        </w:tabs>
        <w:spacing w:after="0" w:line="240" w:lineRule="auto"/>
        <w:ind w:right="-20"/>
        <w:jc w:val="both"/>
        <w:rPr>
          <w:rFonts w:ascii="Times New Roman" w:eastAsia="Times New Roman" w:hAnsi="Times New Roman" w:cs="Times New Roman"/>
          <w:b/>
          <w:bCs/>
          <w:color w:val="92278F"/>
          <w:kern w:val="16"/>
          <w:sz w:val="24"/>
          <w:szCs w:val="24"/>
        </w:rPr>
      </w:pPr>
      <w:r w:rsidRPr="000721DB">
        <w:rPr>
          <w:rFonts w:ascii="Times New Roman" w:eastAsia="Times New Roman" w:hAnsi="Times New Roman" w:cs="Times New Roman"/>
          <w:b/>
          <w:bCs/>
          <w:color w:val="92278F"/>
          <w:kern w:val="16"/>
          <w:sz w:val="24"/>
          <w:szCs w:val="24"/>
        </w:rPr>
        <w:t>Date of policy adoption</w:t>
      </w:r>
    </w:p>
    <w:p w14:paraId="56A7FD64" w14:textId="77777777" w:rsidR="000721DB" w:rsidRPr="000721DB" w:rsidRDefault="000721DB" w:rsidP="000721DB">
      <w:pPr>
        <w:tabs>
          <w:tab w:val="left" w:pos="8025"/>
          <w:tab w:val="left" w:pos="9440"/>
        </w:tabs>
        <w:spacing w:after="0" w:line="240" w:lineRule="auto"/>
        <w:ind w:right="-20"/>
        <w:jc w:val="both"/>
        <w:rPr>
          <w:rFonts w:ascii="Times New Roman" w:eastAsia="Times New Roman" w:hAnsi="Times New Roman" w:cs="Times New Roman"/>
          <w:kern w:val="16"/>
          <w:sz w:val="24"/>
          <w:szCs w:val="24"/>
        </w:rPr>
      </w:pPr>
    </w:p>
    <w:p w14:paraId="05B0BD26" w14:textId="77777777" w:rsidR="000721DB" w:rsidRPr="000721DB" w:rsidRDefault="000721DB" w:rsidP="000721DB">
      <w:pPr>
        <w:tabs>
          <w:tab w:val="left" w:pos="8025"/>
          <w:tab w:val="left" w:pos="9440"/>
        </w:tabs>
        <w:spacing w:after="0" w:line="240" w:lineRule="auto"/>
        <w:ind w:right="-20"/>
        <w:jc w:val="both"/>
        <w:rPr>
          <w:rFonts w:ascii="Times New Roman" w:eastAsia="Times New Roman" w:hAnsi="Times New Roman" w:cs="Times New Roman"/>
          <w:kern w:val="16"/>
          <w:sz w:val="24"/>
          <w:szCs w:val="24"/>
        </w:rPr>
      </w:pPr>
    </w:p>
    <w:p w14:paraId="685509C8" w14:textId="2D0755AE" w:rsidR="000721DB" w:rsidRPr="000721DB" w:rsidRDefault="000721DB" w:rsidP="000721DB">
      <w:pPr>
        <w:tabs>
          <w:tab w:val="left" w:pos="8025"/>
          <w:tab w:val="left" w:pos="9440"/>
        </w:tabs>
        <w:spacing w:after="0" w:line="240" w:lineRule="auto"/>
        <w:ind w:right="-20"/>
        <w:jc w:val="both"/>
        <w:rPr>
          <w:rFonts w:ascii="Arial" w:eastAsia="Arial" w:hAnsi="Arial" w:cs="Arial"/>
          <w:kern w:val="16"/>
          <w:sz w:val="24"/>
          <w:szCs w:val="24"/>
        </w:rPr>
      </w:pPr>
      <w:r w:rsidRPr="000721DB">
        <w:rPr>
          <w:rFonts w:ascii="Arial" w:eastAsia="Arial" w:hAnsi="Arial" w:cs="Arial"/>
          <w:color w:val="4D4D4F"/>
          <w:kern w:val="16"/>
          <w:sz w:val="24"/>
          <w:szCs w:val="24"/>
        </w:rPr>
        <w:t>This policy was adopted by the Board of Management on</w:t>
      </w:r>
      <w:r w:rsidRPr="000721DB">
        <w:rPr>
          <w:rFonts w:ascii="Arial" w:eastAsia="Arial" w:hAnsi="Arial" w:cs="Arial"/>
          <w:color w:val="4D4D4F"/>
          <w:kern w:val="16"/>
          <w:sz w:val="24"/>
          <w:szCs w:val="24"/>
          <w:u w:val="single" w:color="4D4D4F"/>
        </w:rPr>
        <w:t xml:space="preserve"> </w:t>
      </w:r>
    </w:p>
    <w:p w14:paraId="21653997" w14:textId="77777777" w:rsidR="000721DB" w:rsidRPr="000721DB" w:rsidRDefault="000721DB" w:rsidP="000721DB">
      <w:pPr>
        <w:tabs>
          <w:tab w:val="left" w:pos="5380"/>
          <w:tab w:val="left" w:pos="5640"/>
          <w:tab w:val="left" w:pos="10000"/>
        </w:tabs>
        <w:spacing w:after="0" w:line="240" w:lineRule="auto"/>
        <w:ind w:right="-20"/>
        <w:jc w:val="both"/>
        <w:rPr>
          <w:rFonts w:ascii="Arial" w:eastAsia="Arial" w:hAnsi="Arial" w:cs="Arial"/>
          <w:color w:val="4D4D4F"/>
          <w:kern w:val="16"/>
          <w:sz w:val="24"/>
          <w:szCs w:val="24"/>
        </w:rPr>
      </w:pPr>
    </w:p>
    <w:p w14:paraId="435F19F7" w14:textId="77777777" w:rsidR="000721DB" w:rsidRPr="000721DB" w:rsidRDefault="000721DB" w:rsidP="000721DB">
      <w:pPr>
        <w:tabs>
          <w:tab w:val="left" w:pos="5380"/>
          <w:tab w:val="left" w:pos="5640"/>
          <w:tab w:val="left" w:pos="10000"/>
        </w:tabs>
        <w:spacing w:after="0" w:line="240" w:lineRule="auto"/>
        <w:ind w:right="-20"/>
        <w:jc w:val="both"/>
        <w:rPr>
          <w:rFonts w:ascii="Arial" w:eastAsia="Arial" w:hAnsi="Arial" w:cs="Arial"/>
          <w:color w:val="4D4D4F"/>
          <w:kern w:val="16"/>
          <w:sz w:val="24"/>
          <w:szCs w:val="24"/>
        </w:rPr>
      </w:pPr>
    </w:p>
    <w:p w14:paraId="3273F6D7" w14:textId="77777777" w:rsidR="000721DB" w:rsidRPr="000721DB" w:rsidRDefault="000721DB" w:rsidP="000721DB">
      <w:pPr>
        <w:tabs>
          <w:tab w:val="left" w:pos="5380"/>
          <w:tab w:val="left" w:pos="5620"/>
          <w:tab w:val="left" w:pos="10000"/>
        </w:tabs>
        <w:spacing w:after="0" w:line="240" w:lineRule="auto"/>
        <w:ind w:right="-20"/>
        <w:jc w:val="both"/>
        <w:rPr>
          <w:rFonts w:ascii="Arial" w:eastAsia="Arial" w:hAnsi="Arial" w:cs="Arial"/>
          <w:kern w:val="16"/>
          <w:sz w:val="24"/>
          <w:szCs w:val="24"/>
        </w:rPr>
      </w:pPr>
      <w:r w:rsidRPr="000721DB">
        <w:rPr>
          <w:rFonts w:ascii="Arial" w:eastAsia="Arial" w:hAnsi="Arial" w:cs="Arial"/>
          <w:color w:val="4D4D4F"/>
          <w:kern w:val="16"/>
          <w:sz w:val="24"/>
          <w:szCs w:val="24"/>
        </w:rPr>
        <w:t xml:space="preserve">Signed: </w:t>
      </w:r>
      <w:r w:rsidR="00E91B0C">
        <w:rPr>
          <w:rFonts w:ascii="Arial" w:eastAsia="Arial" w:hAnsi="Arial" w:cs="Arial"/>
          <w:color w:val="4D4D4F"/>
          <w:kern w:val="16"/>
          <w:sz w:val="24"/>
          <w:szCs w:val="24"/>
        </w:rPr>
        <w:t xml:space="preserve">_________________________________  </w:t>
      </w:r>
      <w:r w:rsidR="00E91B0C">
        <w:rPr>
          <w:rFonts w:ascii="Arial" w:eastAsia="Arial" w:hAnsi="Arial" w:cs="Arial"/>
          <w:color w:val="4D4D4F"/>
          <w:kern w:val="16"/>
          <w:sz w:val="24"/>
          <w:szCs w:val="24"/>
        </w:rPr>
        <w:tab/>
      </w:r>
      <w:r w:rsidRPr="000721DB">
        <w:rPr>
          <w:rFonts w:ascii="Arial" w:eastAsia="Arial" w:hAnsi="Arial" w:cs="Arial"/>
          <w:color w:val="4D4D4F"/>
          <w:kern w:val="16"/>
          <w:sz w:val="24"/>
          <w:szCs w:val="24"/>
        </w:rPr>
        <w:t xml:space="preserve">Signed: </w:t>
      </w:r>
      <w:r w:rsidR="00E91B0C">
        <w:rPr>
          <w:rFonts w:ascii="Arial" w:eastAsia="Arial" w:hAnsi="Arial" w:cs="Arial"/>
          <w:color w:val="4D4D4F"/>
          <w:kern w:val="16"/>
          <w:sz w:val="24"/>
          <w:szCs w:val="24"/>
        </w:rPr>
        <w:t>___________________</w:t>
      </w:r>
      <w:r w:rsidRPr="000721DB">
        <w:rPr>
          <w:rFonts w:ascii="Arial" w:eastAsia="Arial" w:hAnsi="Arial" w:cs="Arial"/>
          <w:color w:val="4D4D4F"/>
          <w:kern w:val="16"/>
          <w:sz w:val="24"/>
          <w:szCs w:val="24"/>
          <w:u w:val="single" w:color="4D4D4F"/>
        </w:rPr>
        <w:t xml:space="preserve"> </w:t>
      </w:r>
    </w:p>
    <w:p w14:paraId="25D17557" w14:textId="77777777" w:rsidR="000721DB" w:rsidRPr="000721DB" w:rsidRDefault="000721DB" w:rsidP="000721DB">
      <w:pPr>
        <w:tabs>
          <w:tab w:val="left" w:pos="5620"/>
        </w:tabs>
        <w:spacing w:after="0" w:line="240" w:lineRule="auto"/>
        <w:ind w:right="-20"/>
        <w:jc w:val="both"/>
        <w:rPr>
          <w:rFonts w:ascii="Arial" w:eastAsia="Arial" w:hAnsi="Arial" w:cs="Arial"/>
          <w:kern w:val="16"/>
          <w:sz w:val="24"/>
          <w:szCs w:val="24"/>
        </w:rPr>
      </w:pPr>
      <w:r w:rsidRPr="000721DB">
        <w:rPr>
          <w:rFonts w:ascii="Arial" w:eastAsia="Arial" w:hAnsi="Arial" w:cs="Arial"/>
          <w:color w:val="4D4D4F"/>
          <w:kern w:val="16"/>
          <w:sz w:val="24"/>
          <w:szCs w:val="24"/>
        </w:rPr>
        <w:t xml:space="preserve">                 Chairperson of Board of Management</w:t>
      </w:r>
      <w:r w:rsidRPr="000721DB">
        <w:rPr>
          <w:rFonts w:ascii="Arial" w:eastAsia="Arial" w:hAnsi="Arial" w:cs="Arial"/>
          <w:color w:val="4D4D4F"/>
          <w:kern w:val="16"/>
          <w:sz w:val="24"/>
          <w:szCs w:val="24"/>
        </w:rPr>
        <w:tab/>
        <w:t xml:space="preserve">              </w:t>
      </w:r>
      <w:r w:rsidR="00E91B0C">
        <w:rPr>
          <w:rFonts w:ascii="Arial" w:eastAsia="Arial" w:hAnsi="Arial" w:cs="Arial"/>
          <w:color w:val="4D4D4F"/>
          <w:kern w:val="16"/>
          <w:sz w:val="24"/>
          <w:szCs w:val="24"/>
        </w:rPr>
        <w:t xml:space="preserve">     </w:t>
      </w:r>
      <w:r w:rsidRPr="000721DB">
        <w:rPr>
          <w:rFonts w:ascii="Arial" w:eastAsia="Arial" w:hAnsi="Arial" w:cs="Arial"/>
          <w:color w:val="4D4D4F"/>
          <w:kern w:val="16"/>
          <w:sz w:val="24"/>
          <w:szCs w:val="24"/>
        </w:rPr>
        <w:t xml:space="preserve"> Principal</w:t>
      </w:r>
    </w:p>
    <w:p w14:paraId="6F8F5F46" w14:textId="77777777" w:rsidR="000721DB" w:rsidRPr="000721DB" w:rsidRDefault="000721DB" w:rsidP="000721DB">
      <w:pPr>
        <w:spacing w:after="0" w:line="200" w:lineRule="exact"/>
        <w:jc w:val="both"/>
        <w:rPr>
          <w:kern w:val="16"/>
          <w:sz w:val="24"/>
          <w:szCs w:val="24"/>
        </w:rPr>
      </w:pPr>
    </w:p>
    <w:p w14:paraId="6A46E402" w14:textId="77777777" w:rsidR="000721DB" w:rsidRPr="000721DB" w:rsidRDefault="000721DB" w:rsidP="000721DB">
      <w:pPr>
        <w:spacing w:after="0" w:line="200" w:lineRule="exact"/>
        <w:jc w:val="both"/>
        <w:rPr>
          <w:kern w:val="16"/>
          <w:sz w:val="24"/>
          <w:szCs w:val="24"/>
        </w:rPr>
      </w:pPr>
    </w:p>
    <w:p w14:paraId="3CA60A00" w14:textId="77777777" w:rsidR="000721DB" w:rsidRPr="000721DB" w:rsidRDefault="000721DB" w:rsidP="000721DB">
      <w:pPr>
        <w:spacing w:after="0" w:line="220" w:lineRule="exact"/>
        <w:jc w:val="both"/>
        <w:rPr>
          <w:kern w:val="16"/>
          <w:sz w:val="24"/>
          <w:szCs w:val="24"/>
        </w:rPr>
      </w:pPr>
    </w:p>
    <w:p w14:paraId="48DA83B5" w14:textId="77777777" w:rsidR="000721DB" w:rsidRPr="000721DB" w:rsidRDefault="000721DB" w:rsidP="000721DB">
      <w:pPr>
        <w:tabs>
          <w:tab w:val="left" w:pos="5380"/>
          <w:tab w:val="left" w:pos="5640"/>
          <w:tab w:val="left" w:pos="10000"/>
        </w:tabs>
        <w:spacing w:after="0" w:line="887" w:lineRule="auto"/>
        <w:ind w:right="64"/>
        <w:jc w:val="both"/>
        <w:rPr>
          <w:rFonts w:ascii="Arial" w:eastAsia="Arial" w:hAnsi="Arial" w:cs="Arial"/>
          <w:color w:val="4D4D4F"/>
          <w:kern w:val="16"/>
          <w:sz w:val="24"/>
          <w:szCs w:val="24"/>
        </w:rPr>
      </w:pPr>
      <w:r w:rsidRPr="000721DB">
        <w:rPr>
          <w:rFonts w:ascii="Arial" w:eastAsia="Arial" w:hAnsi="Arial" w:cs="Arial"/>
          <w:color w:val="4D4D4F"/>
          <w:kern w:val="16"/>
          <w:sz w:val="24"/>
          <w:szCs w:val="24"/>
        </w:rPr>
        <w:t>Date:</w:t>
      </w:r>
      <w:r w:rsidRPr="000721DB">
        <w:rPr>
          <w:rFonts w:ascii="Arial" w:eastAsia="Arial" w:hAnsi="Arial" w:cs="Arial"/>
          <w:color w:val="4D4D4F"/>
          <w:kern w:val="16"/>
          <w:sz w:val="24"/>
          <w:szCs w:val="24"/>
          <w:u w:val="single" w:color="4D4D4F"/>
        </w:rPr>
        <w:t>_____</w:t>
      </w:r>
      <w:r w:rsidR="00E91B0C">
        <w:rPr>
          <w:rFonts w:ascii="Arial" w:eastAsia="Arial" w:hAnsi="Arial" w:cs="Arial"/>
          <w:color w:val="4D4D4F"/>
          <w:kern w:val="16"/>
          <w:sz w:val="24"/>
          <w:szCs w:val="24"/>
          <w:u w:val="single" w:color="4D4D4F"/>
        </w:rPr>
        <w:t>_____________________</w:t>
      </w:r>
      <w:r w:rsidRPr="000721DB">
        <w:rPr>
          <w:rFonts w:ascii="Arial" w:eastAsia="Arial" w:hAnsi="Arial" w:cs="Arial"/>
          <w:color w:val="4D4D4F"/>
          <w:kern w:val="16"/>
          <w:sz w:val="24"/>
          <w:szCs w:val="24"/>
        </w:rPr>
        <w:t xml:space="preserve">          </w:t>
      </w:r>
      <w:r w:rsidR="00E91B0C">
        <w:rPr>
          <w:rFonts w:ascii="Arial" w:eastAsia="Arial" w:hAnsi="Arial" w:cs="Arial"/>
          <w:color w:val="4D4D4F"/>
          <w:kern w:val="16"/>
          <w:sz w:val="24"/>
          <w:szCs w:val="24"/>
        </w:rPr>
        <w:t xml:space="preserve">    </w:t>
      </w:r>
      <w:r w:rsidRPr="000721DB">
        <w:rPr>
          <w:rFonts w:ascii="Arial" w:eastAsia="Arial" w:hAnsi="Arial" w:cs="Arial"/>
          <w:color w:val="4D4D4F"/>
          <w:kern w:val="16"/>
          <w:sz w:val="24"/>
          <w:szCs w:val="24"/>
        </w:rPr>
        <w:t xml:space="preserve">Date:  </w:t>
      </w:r>
      <w:r w:rsidRPr="000721DB">
        <w:rPr>
          <w:rFonts w:ascii="Arial" w:eastAsia="Arial" w:hAnsi="Arial" w:cs="Arial"/>
          <w:color w:val="4D4D4F"/>
          <w:kern w:val="16"/>
          <w:sz w:val="24"/>
          <w:szCs w:val="24"/>
          <w:u w:val="single" w:color="4D4D4F"/>
        </w:rPr>
        <w:t xml:space="preserve"> __________________________</w:t>
      </w:r>
    </w:p>
    <w:p w14:paraId="01FB8B34" w14:textId="77777777" w:rsidR="000721DB" w:rsidRPr="000721DB" w:rsidRDefault="000721DB" w:rsidP="000721DB">
      <w:pPr>
        <w:jc w:val="both"/>
        <w:rPr>
          <w:sz w:val="24"/>
          <w:szCs w:val="24"/>
        </w:rPr>
      </w:pPr>
    </w:p>
    <w:sectPr w:rsidR="000721DB" w:rsidRPr="000721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PS-BoldMT">
    <w:altName w:val="Times New Roman"/>
    <w:panose1 w:val="020B0604020202020204"/>
    <w:charset w:val="B2"/>
    <w:family w:val="auto"/>
    <w:notTrueType/>
    <w:pitch w:val="default"/>
    <w:sig w:usb0="00002000" w:usb1="00000000" w:usb2="00000000" w:usb3="00000000" w:csb0="00000040" w:csb1="00000000"/>
  </w:font>
  <w:font w:name="TimesNewRomanPSMT">
    <w:altName w:val="Times New Roman"/>
    <w:panose1 w:val="020B0604020202020204"/>
    <w:charset w:val="B2"/>
    <w:family w:val="auto"/>
    <w:notTrueType/>
    <w:pitch w:val="default"/>
    <w:sig w:usb0="00002000" w:usb1="00000000" w:usb2="00000000" w:usb3="00000000" w:csb0="00000040" w:csb1="00000000"/>
  </w:font>
  <w:font w:name="TimesNewRomanPS-ItalicMT">
    <w:altName w:val="Times New Roman"/>
    <w:panose1 w:val="020B0604020202020204"/>
    <w:charset w:val="B1"/>
    <w:family w:val="auto"/>
    <w:notTrueType/>
    <w:pitch w:val="default"/>
    <w:sig w:usb0="00000800" w:usb1="00000000" w:usb2="00000000" w:usb3="00000000" w:csb0="0000002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21DB"/>
    <w:rsid w:val="000721DB"/>
    <w:rsid w:val="001430CB"/>
    <w:rsid w:val="00342B07"/>
    <w:rsid w:val="00491149"/>
    <w:rsid w:val="00577F05"/>
    <w:rsid w:val="006A517B"/>
    <w:rsid w:val="00927ECD"/>
    <w:rsid w:val="00A11DD4"/>
    <w:rsid w:val="00E91B0C"/>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38417"/>
  <w15:chartTrackingRefBased/>
  <w15:docId w15:val="{F9FB5422-E178-4053-95C6-AA24FEE61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91B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1B0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1608</Words>
  <Characters>9166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Mandy Reynolds</dc:creator>
  <cp:keywords/>
  <dc:description/>
  <cp:lastModifiedBy>Sinéad Hayes</cp:lastModifiedBy>
  <cp:revision>3</cp:revision>
  <cp:lastPrinted>2018-05-29T07:57:00Z</cp:lastPrinted>
  <dcterms:created xsi:type="dcterms:W3CDTF">2021-11-05T11:30:00Z</dcterms:created>
  <dcterms:modified xsi:type="dcterms:W3CDTF">2021-11-05T11:31:00Z</dcterms:modified>
</cp:coreProperties>
</file>