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EE2C4" w14:textId="7DC07BF1" w:rsidR="003172F1" w:rsidRPr="00205CF5" w:rsidRDefault="007B5F09" w:rsidP="000255E3">
      <w:pPr>
        <w:pStyle w:val="Header"/>
        <w:spacing w:line="276" w:lineRule="auto"/>
        <w:rPr>
          <w:rFonts w:ascii="Rockwell" w:hAnsi="Rockwell"/>
          <w:b/>
          <w:bCs/>
          <w:sz w:val="22"/>
          <w:szCs w:val="22"/>
        </w:rPr>
      </w:pPr>
      <w:r w:rsidRPr="00205CF5">
        <w:rPr>
          <w:rFonts w:ascii="Rockwell" w:hAnsi="Rockwell"/>
          <w:b/>
          <w:bCs/>
          <w:sz w:val="22"/>
          <w:szCs w:val="22"/>
        </w:rPr>
        <w:t xml:space="preserve">BEYOND </w:t>
      </w:r>
      <w:r w:rsidR="00670816" w:rsidRPr="00205CF5">
        <w:rPr>
          <w:rFonts w:ascii="Rockwell" w:hAnsi="Rockwell"/>
          <w:b/>
          <w:bCs/>
          <w:sz w:val="22"/>
          <w:szCs w:val="22"/>
        </w:rPr>
        <w:t>COLONIAL BORDERS</w:t>
      </w:r>
    </w:p>
    <w:p w14:paraId="3AE71C40" w14:textId="4F339CCA" w:rsidR="00DC27A4" w:rsidRPr="00205CF5" w:rsidRDefault="00DC27A4" w:rsidP="000255E3">
      <w:pPr>
        <w:pStyle w:val="Header"/>
        <w:spacing w:line="276" w:lineRule="auto"/>
        <w:rPr>
          <w:rFonts w:ascii="Rockwell" w:hAnsi="Rockwell"/>
          <w:b/>
          <w:bCs/>
          <w:sz w:val="22"/>
          <w:szCs w:val="22"/>
        </w:rPr>
      </w:pPr>
    </w:p>
    <w:p w14:paraId="0A12CD8C" w14:textId="70C62A3E" w:rsidR="00DC27A4" w:rsidRPr="00205CF5" w:rsidRDefault="00DC27A4" w:rsidP="000255E3">
      <w:pPr>
        <w:pStyle w:val="Header"/>
        <w:spacing w:line="276" w:lineRule="auto"/>
        <w:rPr>
          <w:rFonts w:ascii="Rockwell" w:hAnsi="Rockwell"/>
          <w:b/>
          <w:bCs/>
          <w:sz w:val="22"/>
          <w:szCs w:val="22"/>
        </w:rPr>
      </w:pPr>
      <w:r w:rsidRPr="00205CF5">
        <w:rPr>
          <w:rFonts w:ascii="Rockwell" w:hAnsi="Rockwell"/>
          <w:b/>
          <w:bCs/>
          <w:sz w:val="22"/>
          <w:szCs w:val="22"/>
        </w:rPr>
        <w:t>SECTION 3</w:t>
      </w:r>
    </w:p>
    <w:p w14:paraId="13376396" w14:textId="77777777" w:rsidR="003172F1" w:rsidRPr="00205CF5" w:rsidRDefault="003172F1" w:rsidP="000255E3">
      <w:pPr>
        <w:pStyle w:val="Header"/>
        <w:spacing w:line="276" w:lineRule="auto"/>
        <w:rPr>
          <w:rFonts w:ascii="Rockwell" w:hAnsi="Rockwell"/>
          <w:sz w:val="22"/>
          <w:szCs w:val="22"/>
        </w:rPr>
      </w:pPr>
    </w:p>
    <w:p w14:paraId="5693B729" w14:textId="77777777" w:rsidR="00670816" w:rsidRPr="00205CF5" w:rsidRDefault="00670816" w:rsidP="000255E3">
      <w:pPr>
        <w:spacing w:line="276" w:lineRule="auto"/>
        <w:rPr>
          <w:rFonts w:ascii="Rockwell" w:hAnsi="Rockwell"/>
          <w:sz w:val="22"/>
          <w:szCs w:val="22"/>
        </w:rPr>
      </w:pPr>
    </w:p>
    <w:p w14:paraId="501B4355" w14:textId="460930C3" w:rsidR="008B070D" w:rsidRPr="00205CF5" w:rsidRDefault="008B070D" w:rsidP="000255E3">
      <w:pPr>
        <w:spacing w:line="276" w:lineRule="auto"/>
        <w:rPr>
          <w:rFonts w:ascii="Rockwell" w:hAnsi="Rockwell"/>
          <w:sz w:val="22"/>
          <w:szCs w:val="22"/>
        </w:rPr>
      </w:pPr>
      <w:r w:rsidRPr="00205CF5">
        <w:rPr>
          <w:rFonts w:ascii="Rockwell" w:hAnsi="Rockwell"/>
          <w:b/>
          <w:bCs/>
          <w:sz w:val="22"/>
          <w:szCs w:val="22"/>
        </w:rPr>
        <w:t>Aim:</w:t>
      </w:r>
      <w:r w:rsidRPr="00205CF5">
        <w:rPr>
          <w:rFonts w:ascii="Rockwell" w:hAnsi="Rockwell"/>
          <w:sz w:val="22"/>
          <w:szCs w:val="22"/>
        </w:rPr>
        <w:t xml:space="preserve"> To consider the creation of colonial borders from the perspective of </w:t>
      </w:r>
      <w:r w:rsidR="00826721" w:rsidRPr="00205CF5">
        <w:rPr>
          <w:rFonts w:ascii="Rockwell" w:hAnsi="Rockwell"/>
          <w:sz w:val="22"/>
          <w:szCs w:val="22"/>
        </w:rPr>
        <w:t>indigenous people</w:t>
      </w:r>
      <w:r w:rsidR="00142CA8" w:rsidRPr="00205CF5">
        <w:rPr>
          <w:rFonts w:ascii="Rockwell" w:hAnsi="Rockwell"/>
          <w:sz w:val="22"/>
          <w:szCs w:val="22"/>
        </w:rPr>
        <w:t>s</w:t>
      </w:r>
      <w:r w:rsidR="00826721" w:rsidRPr="00205CF5">
        <w:rPr>
          <w:rFonts w:ascii="Rockwell" w:hAnsi="Rockwell"/>
          <w:sz w:val="22"/>
          <w:szCs w:val="22"/>
        </w:rPr>
        <w:t xml:space="preserve">. </w:t>
      </w:r>
    </w:p>
    <w:p w14:paraId="40F2E840" w14:textId="77777777" w:rsidR="008B070D" w:rsidRPr="00205CF5" w:rsidRDefault="008B070D" w:rsidP="000255E3">
      <w:pPr>
        <w:spacing w:line="276" w:lineRule="auto"/>
        <w:rPr>
          <w:rFonts w:ascii="Rockwell" w:hAnsi="Rockwell"/>
          <w:sz w:val="22"/>
          <w:szCs w:val="22"/>
        </w:rPr>
      </w:pPr>
    </w:p>
    <w:p w14:paraId="41C4A6F5" w14:textId="43A39A31" w:rsidR="008B070D" w:rsidRPr="00205CF5" w:rsidRDefault="007B5F09" w:rsidP="000255E3">
      <w:pPr>
        <w:spacing w:line="276" w:lineRule="auto"/>
        <w:rPr>
          <w:rFonts w:ascii="Rockwell" w:hAnsi="Rockwell"/>
          <w:sz w:val="22"/>
          <w:szCs w:val="22"/>
        </w:rPr>
      </w:pPr>
      <w:r w:rsidRPr="00205CF5">
        <w:rPr>
          <w:rFonts w:ascii="Rockwell" w:hAnsi="Rockwell"/>
          <w:b/>
          <w:bCs/>
          <w:sz w:val="22"/>
          <w:szCs w:val="22"/>
        </w:rPr>
        <w:t>Curriculum Links:</w:t>
      </w:r>
      <w:r w:rsidR="008B070D" w:rsidRPr="00205CF5">
        <w:rPr>
          <w:rFonts w:ascii="Rockwell" w:hAnsi="Rockwell"/>
          <w:sz w:val="22"/>
          <w:szCs w:val="22"/>
        </w:rPr>
        <w:t xml:space="preserve"> History, English, Drama</w:t>
      </w:r>
      <w:r w:rsidR="00566758" w:rsidRPr="00205CF5">
        <w:rPr>
          <w:rFonts w:ascii="Rockwell" w:hAnsi="Rockwell"/>
          <w:sz w:val="22"/>
          <w:szCs w:val="22"/>
        </w:rPr>
        <w:t xml:space="preserve">, </w:t>
      </w:r>
      <w:r w:rsidR="00670816" w:rsidRPr="00205CF5">
        <w:rPr>
          <w:rFonts w:ascii="Rockwell" w:hAnsi="Rockwell"/>
          <w:sz w:val="22"/>
          <w:szCs w:val="22"/>
        </w:rPr>
        <w:t>Geograph</w:t>
      </w:r>
      <w:r w:rsidR="00DC27A4" w:rsidRPr="00205CF5">
        <w:rPr>
          <w:rFonts w:ascii="Rockwell" w:hAnsi="Rockwell"/>
          <w:sz w:val="22"/>
          <w:szCs w:val="22"/>
        </w:rPr>
        <w:t>y, Art</w:t>
      </w:r>
      <w:r w:rsidR="00670816" w:rsidRPr="00205CF5">
        <w:rPr>
          <w:rFonts w:ascii="Rockwell" w:hAnsi="Rockwell"/>
          <w:sz w:val="22"/>
          <w:szCs w:val="22"/>
        </w:rPr>
        <w:t xml:space="preserve">. </w:t>
      </w:r>
    </w:p>
    <w:p w14:paraId="3045D853" w14:textId="77777777" w:rsidR="008B070D" w:rsidRPr="00205CF5" w:rsidRDefault="008B070D" w:rsidP="000255E3">
      <w:pPr>
        <w:spacing w:line="276" w:lineRule="auto"/>
        <w:rPr>
          <w:rFonts w:ascii="Rockwell" w:hAnsi="Rockwell"/>
          <w:sz w:val="22"/>
          <w:szCs w:val="22"/>
        </w:rPr>
      </w:pPr>
    </w:p>
    <w:p w14:paraId="2EE384E0" w14:textId="4E1AB0F8" w:rsidR="00861331" w:rsidRPr="00205CF5" w:rsidRDefault="008B070D" w:rsidP="000255E3">
      <w:pPr>
        <w:spacing w:line="276" w:lineRule="auto"/>
        <w:rPr>
          <w:rFonts w:ascii="Rockwell" w:hAnsi="Rockwell"/>
          <w:sz w:val="22"/>
          <w:szCs w:val="22"/>
        </w:rPr>
      </w:pPr>
      <w:r w:rsidRPr="00205CF5">
        <w:rPr>
          <w:rFonts w:ascii="Rockwell" w:hAnsi="Rockwell"/>
          <w:b/>
          <w:bCs/>
          <w:sz w:val="22"/>
          <w:szCs w:val="22"/>
        </w:rPr>
        <w:t>Materials:</w:t>
      </w:r>
      <w:r w:rsidRPr="00205CF5">
        <w:rPr>
          <w:rFonts w:ascii="Rockwell" w:hAnsi="Rockwell"/>
          <w:sz w:val="22"/>
          <w:szCs w:val="22"/>
        </w:rPr>
        <w:t xml:space="preserve">  Printout</w:t>
      </w:r>
      <w:r w:rsidR="006A7C78">
        <w:rPr>
          <w:rFonts w:ascii="Rockwell" w:hAnsi="Rockwell"/>
          <w:sz w:val="22"/>
          <w:szCs w:val="22"/>
        </w:rPr>
        <w:t>s</w:t>
      </w:r>
      <w:r w:rsidRPr="00205CF5">
        <w:rPr>
          <w:rFonts w:ascii="Rockwell" w:hAnsi="Rockwell"/>
          <w:sz w:val="22"/>
          <w:szCs w:val="22"/>
        </w:rPr>
        <w:t xml:space="preserve"> of the Spanish ‘Requirement’ and the Burnum Burnum Declaration</w:t>
      </w:r>
      <w:r w:rsidR="007B5F09" w:rsidRPr="00205CF5">
        <w:rPr>
          <w:rFonts w:ascii="Rockwell" w:hAnsi="Rockwell"/>
          <w:sz w:val="22"/>
          <w:szCs w:val="22"/>
        </w:rPr>
        <w:t>.</w:t>
      </w:r>
      <w:r w:rsidR="00670816" w:rsidRPr="00205CF5">
        <w:rPr>
          <w:rFonts w:ascii="Rockwell" w:hAnsi="Rockwell"/>
          <w:sz w:val="22"/>
          <w:szCs w:val="22"/>
        </w:rPr>
        <w:t xml:space="preserve"> </w:t>
      </w:r>
      <w:r w:rsidRPr="00205CF5">
        <w:rPr>
          <w:rFonts w:ascii="Rockwell" w:hAnsi="Rockwell"/>
          <w:sz w:val="22"/>
          <w:szCs w:val="22"/>
        </w:rPr>
        <w:t>Writing materials</w:t>
      </w:r>
      <w:r w:rsidR="00670816" w:rsidRPr="00205CF5">
        <w:rPr>
          <w:rFonts w:ascii="Rockwell" w:hAnsi="Rockwell"/>
          <w:sz w:val="22"/>
          <w:szCs w:val="22"/>
        </w:rPr>
        <w:t xml:space="preserve">. Space for drama activities. </w:t>
      </w:r>
    </w:p>
    <w:p w14:paraId="2407515C" w14:textId="77777777" w:rsidR="00861331" w:rsidRPr="00205CF5" w:rsidRDefault="00861331" w:rsidP="000255E3">
      <w:pPr>
        <w:spacing w:line="276" w:lineRule="auto"/>
        <w:rPr>
          <w:rFonts w:ascii="Rockwell" w:hAnsi="Rockwell"/>
          <w:sz w:val="22"/>
          <w:szCs w:val="22"/>
        </w:rPr>
      </w:pPr>
    </w:p>
    <w:p w14:paraId="15339E6A" w14:textId="35314CB8" w:rsidR="008B070D" w:rsidRPr="00205CF5" w:rsidRDefault="008B070D" w:rsidP="000255E3">
      <w:pPr>
        <w:spacing w:line="276" w:lineRule="auto"/>
        <w:rPr>
          <w:rFonts w:ascii="Rockwell" w:hAnsi="Rockwell"/>
          <w:sz w:val="22"/>
          <w:szCs w:val="22"/>
        </w:rPr>
      </w:pPr>
      <w:r w:rsidRPr="00205CF5">
        <w:rPr>
          <w:rFonts w:ascii="Rockwell" w:hAnsi="Rockwell"/>
          <w:b/>
          <w:bCs/>
          <w:sz w:val="22"/>
          <w:szCs w:val="22"/>
        </w:rPr>
        <w:t>Time:</w:t>
      </w:r>
      <w:r w:rsidRPr="00205CF5">
        <w:rPr>
          <w:rFonts w:ascii="Rockwell" w:hAnsi="Rockwell"/>
          <w:sz w:val="22"/>
          <w:szCs w:val="22"/>
        </w:rPr>
        <w:t xml:space="preserve"> 90 minutes</w:t>
      </w:r>
      <w:r w:rsidR="00967FE9" w:rsidRPr="00205CF5">
        <w:rPr>
          <w:rFonts w:ascii="Rockwell" w:hAnsi="Rockwell"/>
          <w:sz w:val="22"/>
          <w:szCs w:val="22"/>
        </w:rPr>
        <w:t xml:space="preserve"> + </w:t>
      </w:r>
    </w:p>
    <w:p w14:paraId="33628336" w14:textId="40437BB0" w:rsidR="008B070D" w:rsidRPr="00205CF5" w:rsidRDefault="008B070D" w:rsidP="000255E3">
      <w:pPr>
        <w:pStyle w:val="Header"/>
        <w:spacing w:line="276" w:lineRule="auto"/>
        <w:rPr>
          <w:rFonts w:ascii="Rockwell" w:hAnsi="Rockwell"/>
          <w:sz w:val="22"/>
          <w:szCs w:val="22"/>
        </w:rPr>
      </w:pPr>
    </w:p>
    <w:p w14:paraId="5945B394" w14:textId="14E66C0D" w:rsidR="008B070D" w:rsidRPr="00205CF5" w:rsidRDefault="00566758" w:rsidP="000255E3">
      <w:pPr>
        <w:pStyle w:val="Header"/>
        <w:spacing w:line="276" w:lineRule="auto"/>
        <w:rPr>
          <w:rFonts w:ascii="Rockwell" w:hAnsi="Rockwell"/>
          <w:sz w:val="22"/>
          <w:szCs w:val="22"/>
        </w:rPr>
      </w:pPr>
      <w:r w:rsidRPr="00205CF5">
        <w:rPr>
          <w:rFonts w:ascii="Rockwell" w:hAnsi="Rockwell"/>
          <w:sz w:val="22"/>
          <w:szCs w:val="22"/>
        </w:rPr>
        <w:t xml:space="preserve"> </w:t>
      </w:r>
    </w:p>
    <w:p w14:paraId="7B411858" w14:textId="0B4FF121" w:rsidR="006B675A" w:rsidRPr="00205CF5" w:rsidRDefault="006B675A" w:rsidP="000255E3">
      <w:pPr>
        <w:pStyle w:val="Header"/>
        <w:spacing w:line="276" w:lineRule="auto"/>
        <w:rPr>
          <w:rFonts w:ascii="Rockwell" w:hAnsi="Rockwell"/>
          <w:b/>
          <w:bCs/>
          <w:sz w:val="22"/>
          <w:szCs w:val="22"/>
        </w:rPr>
      </w:pPr>
    </w:p>
    <w:p w14:paraId="14E23251" w14:textId="2F543011" w:rsidR="006B675A" w:rsidRPr="00205CF5" w:rsidRDefault="006B675A" w:rsidP="000255E3">
      <w:pPr>
        <w:pStyle w:val="Header"/>
        <w:spacing w:line="276" w:lineRule="auto"/>
        <w:rPr>
          <w:rFonts w:ascii="Rockwell" w:hAnsi="Rockwell"/>
          <w:b/>
          <w:bCs/>
          <w:sz w:val="22"/>
          <w:szCs w:val="22"/>
        </w:rPr>
      </w:pPr>
      <w:r w:rsidRPr="00205CF5">
        <w:rPr>
          <w:rFonts w:ascii="Rockwell" w:hAnsi="Rockwell"/>
          <w:b/>
          <w:bCs/>
          <w:sz w:val="22"/>
          <w:szCs w:val="22"/>
        </w:rPr>
        <w:t>Introduction:</w:t>
      </w:r>
    </w:p>
    <w:p w14:paraId="4BC4D378" w14:textId="77777777" w:rsidR="00212E17" w:rsidRPr="00205CF5" w:rsidRDefault="00212E17" w:rsidP="000255E3">
      <w:pPr>
        <w:pStyle w:val="Header"/>
        <w:spacing w:line="276" w:lineRule="auto"/>
        <w:rPr>
          <w:rFonts w:ascii="Rockwell" w:hAnsi="Rockwell"/>
          <w:b/>
          <w:bCs/>
          <w:sz w:val="22"/>
          <w:szCs w:val="22"/>
        </w:rPr>
      </w:pPr>
    </w:p>
    <w:p w14:paraId="5CF96633" w14:textId="6CE423E3" w:rsidR="006B675A" w:rsidRPr="00205CF5" w:rsidRDefault="00212E17" w:rsidP="000255E3">
      <w:pPr>
        <w:pStyle w:val="Header"/>
        <w:spacing w:line="276" w:lineRule="auto"/>
        <w:rPr>
          <w:rFonts w:ascii="Rockwell" w:hAnsi="Rockwell"/>
          <w:sz w:val="22"/>
          <w:szCs w:val="22"/>
        </w:rPr>
      </w:pPr>
      <w:r w:rsidRPr="00205CF5">
        <w:rPr>
          <w:rFonts w:ascii="Rockwell" w:hAnsi="Rockwell"/>
          <w:sz w:val="22"/>
          <w:szCs w:val="22"/>
        </w:rPr>
        <w:t>What does ‘Terra Nullis’ mean?</w:t>
      </w:r>
    </w:p>
    <w:p w14:paraId="0741A963" w14:textId="7D0C006C" w:rsidR="00616F45" w:rsidRPr="00205CF5" w:rsidRDefault="00616F45" w:rsidP="000255E3">
      <w:pPr>
        <w:pStyle w:val="Header"/>
        <w:spacing w:line="276" w:lineRule="auto"/>
        <w:rPr>
          <w:rFonts w:ascii="Rockwell" w:hAnsi="Rockwell"/>
          <w:sz w:val="22"/>
          <w:szCs w:val="22"/>
        </w:rPr>
      </w:pPr>
    </w:p>
    <w:p w14:paraId="744E3695" w14:textId="6AA3CFD1" w:rsidR="005F6499" w:rsidRPr="00205CF5" w:rsidRDefault="00691BAA" w:rsidP="000255E3">
      <w:pPr>
        <w:pStyle w:val="Header"/>
        <w:spacing w:line="276" w:lineRule="auto"/>
        <w:rPr>
          <w:rFonts w:ascii="Rockwell" w:hAnsi="Rockwell" w:cs="Helvetica"/>
          <w:sz w:val="22"/>
          <w:szCs w:val="22"/>
          <w:shd w:val="clear" w:color="auto" w:fill="FFFFFF"/>
        </w:rPr>
      </w:pPr>
      <w:r w:rsidRPr="00205CF5">
        <w:rPr>
          <w:rFonts w:ascii="Rockwell" w:hAnsi="Rockwell" w:cs="Helvetica"/>
          <w:sz w:val="22"/>
          <w:szCs w:val="22"/>
          <w:shd w:val="clear" w:color="auto" w:fill="FFFFFF"/>
        </w:rPr>
        <w:t xml:space="preserve">‘Terra Nullis’ is a Latin for "nobody's land". It was a </w:t>
      </w:r>
      <w:r w:rsidR="00042C43" w:rsidRPr="00205CF5">
        <w:rPr>
          <w:rFonts w:ascii="Rockwell" w:hAnsi="Rockwell" w:cs="Helvetica"/>
          <w:sz w:val="22"/>
          <w:szCs w:val="22"/>
          <w:shd w:val="clear" w:color="auto" w:fill="FFFFFF"/>
        </w:rPr>
        <w:t>legal principal colonialist</w:t>
      </w:r>
      <w:r w:rsidRPr="00205CF5">
        <w:rPr>
          <w:rFonts w:ascii="Rockwell" w:hAnsi="Rockwell" w:cs="Helvetica"/>
          <w:sz w:val="22"/>
          <w:szCs w:val="22"/>
          <w:shd w:val="clear" w:color="auto" w:fill="FFFFFF"/>
        </w:rPr>
        <w:t xml:space="preserve"> sometimes used to justify their take-over of territory by claiming that it was ‘empty’ </w:t>
      </w:r>
      <w:r w:rsidR="000B7278" w:rsidRPr="00205CF5">
        <w:rPr>
          <w:rFonts w:ascii="Rockwell" w:hAnsi="Rockwell" w:cs="Helvetica"/>
          <w:sz w:val="22"/>
          <w:szCs w:val="22"/>
          <w:shd w:val="clear" w:color="auto" w:fill="FFFFFF"/>
        </w:rPr>
        <w:t xml:space="preserve">before their arrival.  Today </w:t>
      </w:r>
      <w:r w:rsidRPr="00205CF5">
        <w:rPr>
          <w:rFonts w:ascii="Rockwell" w:hAnsi="Rockwell" w:cs="Helvetica"/>
          <w:sz w:val="22"/>
          <w:szCs w:val="22"/>
          <w:shd w:val="clear" w:color="auto" w:fill="FFFFFF"/>
        </w:rPr>
        <w:t>it</w:t>
      </w:r>
      <w:r w:rsidR="000B7278" w:rsidRPr="00205CF5">
        <w:rPr>
          <w:rFonts w:ascii="Rockwell" w:hAnsi="Rockwell" w:cs="Helvetica"/>
          <w:sz w:val="22"/>
          <w:szCs w:val="22"/>
          <w:shd w:val="clear" w:color="auto" w:fill="FFFFFF"/>
        </w:rPr>
        <w:t xml:space="preserve"> </w:t>
      </w:r>
      <w:r w:rsidR="00042C43" w:rsidRPr="00205CF5">
        <w:rPr>
          <w:rFonts w:ascii="Rockwell" w:hAnsi="Rockwell" w:cs="Helvetica"/>
          <w:sz w:val="22"/>
          <w:szCs w:val="22"/>
          <w:shd w:val="clear" w:color="auto" w:fill="FFFFFF"/>
        </w:rPr>
        <w:t>refers</w:t>
      </w:r>
      <w:r w:rsidR="000B7278" w:rsidRPr="00205CF5">
        <w:rPr>
          <w:rFonts w:ascii="Rockwell" w:hAnsi="Rockwell" w:cs="Helvetica"/>
          <w:sz w:val="22"/>
          <w:szCs w:val="22"/>
          <w:shd w:val="clear" w:color="auto" w:fill="FFFFFF"/>
        </w:rPr>
        <w:t xml:space="preserve"> to the conquest of </w:t>
      </w:r>
      <w:r w:rsidR="00616F45" w:rsidRPr="00205CF5">
        <w:rPr>
          <w:rFonts w:ascii="Rockwell" w:hAnsi="Rockwell" w:cs="Helvetica"/>
          <w:sz w:val="22"/>
          <w:szCs w:val="22"/>
          <w:shd w:val="clear" w:color="auto" w:fill="FFFFFF"/>
        </w:rPr>
        <w:t>Australia</w:t>
      </w:r>
      <w:r w:rsidR="000B7278" w:rsidRPr="00205CF5">
        <w:rPr>
          <w:rFonts w:ascii="Rockwell" w:hAnsi="Rockwell" w:cs="Helvetica"/>
          <w:sz w:val="22"/>
          <w:szCs w:val="22"/>
          <w:shd w:val="clear" w:color="auto" w:fill="FFFFFF"/>
        </w:rPr>
        <w:t xml:space="preserve"> and the attempted genocide</w:t>
      </w:r>
      <w:r w:rsidR="00205CF5" w:rsidRPr="00205CF5">
        <w:rPr>
          <w:rFonts w:ascii="Rockwell" w:hAnsi="Rockwell" w:cs="Helvetica"/>
          <w:sz w:val="22"/>
          <w:szCs w:val="22"/>
          <w:shd w:val="clear" w:color="auto" w:fill="FFFFFF"/>
        </w:rPr>
        <w:t>, dispossession and oppression</w:t>
      </w:r>
      <w:r w:rsidR="000B7278" w:rsidRPr="00205CF5">
        <w:rPr>
          <w:rFonts w:ascii="Rockwell" w:hAnsi="Rockwell" w:cs="Helvetica"/>
          <w:sz w:val="22"/>
          <w:szCs w:val="22"/>
          <w:shd w:val="clear" w:color="auto" w:fill="FFFFFF"/>
        </w:rPr>
        <w:t xml:space="preserve"> of the </w:t>
      </w:r>
      <w:r w:rsidR="00205CF5" w:rsidRPr="00205CF5">
        <w:rPr>
          <w:rFonts w:ascii="Rockwell" w:hAnsi="Rockwell" w:cs="Helvetica"/>
          <w:sz w:val="22"/>
          <w:szCs w:val="22"/>
          <w:shd w:val="clear" w:color="auto" w:fill="FFFFFF"/>
        </w:rPr>
        <w:t>indigenous population that followed.</w:t>
      </w:r>
    </w:p>
    <w:p w14:paraId="0E06C021" w14:textId="77777777" w:rsidR="005F6499" w:rsidRPr="00205CF5" w:rsidRDefault="005F6499" w:rsidP="000255E3">
      <w:pPr>
        <w:pStyle w:val="Header"/>
        <w:spacing w:line="276" w:lineRule="auto"/>
        <w:rPr>
          <w:rFonts w:ascii="Rockwell" w:hAnsi="Rockwell" w:cs="Helvetica"/>
          <w:sz w:val="22"/>
          <w:szCs w:val="22"/>
          <w:shd w:val="clear" w:color="auto" w:fill="FFFFFF"/>
        </w:rPr>
      </w:pPr>
    </w:p>
    <w:p w14:paraId="507917AF" w14:textId="547322DD" w:rsidR="00616F45" w:rsidRPr="00205CF5" w:rsidRDefault="00845037" w:rsidP="000255E3">
      <w:pPr>
        <w:pStyle w:val="Header"/>
        <w:spacing w:line="276" w:lineRule="auto"/>
        <w:rPr>
          <w:rFonts w:ascii="Rockwell" w:hAnsi="Rockwell" w:cs="Helvetica"/>
          <w:sz w:val="22"/>
          <w:szCs w:val="22"/>
          <w:shd w:val="clear" w:color="auto" w:fill="FFFFFF"/>
        </w:rPr>
      </w:pPr>
      <w:r w:rsidRPr="00205CF5">
        <w:rPr>
          <w:rFonts w:ascii="Rockwell" w:hAnsi="Rockwell" w:cs="Helvetica"/>
          <w:sz w:val="22"/>
          <w:szCs w:val="22"/>
          <w:shd w:val="clear" w:color="auto" w:fill="FFFFFF"/>
        </w:rPr>
        <w:t xml:space="preserve">Q. </w:t>
      </w:r>
      <w:r w:rsidR="005F6499" w:rsidRPr="00205CF5">
        <w:rPr>
          <w:rFonts w:ascii="Rockwell" w:hAnsi="Rockwell" w:cs="Helvetica"/>
          <w:sz w:val="22"/>
          <w:szCs w:val="22"/>
          <w:shd w:val="clear" w:color="auto" w:fill="FFFFFF"/>
        </w:rPr>
        <w:t xml:space="preserve">What year do you think Terra Nullis was overturned in the Australian courts? </w:t>
      </w:r>
      <w:r w:rsidR="005F6499" w:rsidRPr="00205CF5">
        <w:rPr>
          <w:rFonts w:ascii="Rockwell" w:hAnsi="Rockwell" w:cs="Helvetica"/>
          <w:sz w:val="22"/>
          <w:szCs w:val="22"/>
          <w:shd w:val="clear" w:color="auto" w:fill="FFFFFF"/>
        </w:rPr>
        <w:br/>
      </w:r>
      <w:r w:rsidR="005F6499" w:rsidRPr="00205CF5">
        <w:rPr>
          <w:rFonts w:ascii="Rockwell" w:hAnsi="Rockwell" w:cs="Helvetica"/>
          <w:sz w:val="22"/>
          <w:szCs w:val="22"/>
          <w:shd w:val="clear" w:color="auto" w:fill="FFFFFF"/>
        </w:rPr>
        <w:br/>
        <w:t xml:space="preserve">After </w:t>
      </w:r>
      <w:r w:rsidR="00C42E81" w:rsidRPr="00205CF5">
        <w:rPr>
          <w:rFonts w:ascii="Rockwell" w:hAnsi="Rockwell" w:cs="Helvetica"/>
          <w:sz w:val="22"/>
          <w:szCs w:val="22"/>
          <w:shd w:val="clear" w:color="auto" w:fill="FFFFFF"/>
        </w:rPr>
        <w:t xml:space="preserve">a lengthy campaign, </w:t>
      </w:r>
      <w:r w:rsidR="005F6499" w:rsidRPr="00205CF5">
        <w:rPr>
          <w:rFonts w:ascii="Rockwell" w:hAnsi="Rockwell" w:cs="Helvetica"/>
          <w:sz w:val="22"/>
          <w:szCs w:val="22"/>
          <w:shd w:val="clear" w:color="auto" w:fill="FFFFFF"/>
        </w:rPr>
        <w:t>the</w:t>
      </w:r>
      <w:r w:rsidR="00C42E81" w:rsidRPr="00205CF5">
        <w:rPr>
          <w:rFonts w:ascii="Rockwell" w:hAnsi="Rockwell" w:cs="Helvetica"/>
          <w:sz w:val="22"/>
          <w:szCs w:val="22"/>
          <w:shd w:val="clear" w:color="auto" w:fill="FFFFFF"/>
        </w:rPr>
        <w:t xml:space="preserve"> Australian</w:t>
      </w:r>
      <w:r w:rsidR="005F6499" w:rsidRPr="00205CF5">
        <w:rPr>
          <w:rFonts w:ascii="Rockwell" w:hAnsi="Rockwell" w:cs="Helvetica"/>
          <w:sz w:val="22"/>
          <w:szCs w:val="22"/>
          <w:shd w:val="clear" w:color="auto" w:fill="FFFFFF"/>
        </w:rPr>
        <w:t xml:space="preserve"> High Court overturned terra nullius</w:t>
      </w:r>
      <w:r w:rsidR="00C42E81" w:rsidRPr="00205CF5">
        <w:rPr>
          <w:rFonts w:ascii="Rockwell" w:hAnsi="Rockwell" w:cs="Helvetica"/>
          <w:sz w:val="22"/>
          <w:szCs w:val="22"/>
          <w:shd w:val="clear" w:color="auto" w:fill="FFFFFF"/>
        </w:rPr>
        <w:t xml:space="preserve"> in June 1992</w:t>
      </w:r>
      <w:r w:rsidR="005F6499" w:rsidRPr="00205CF5">
        <w:rPr>
          <w:rFonts w:ascii="Rockwell" w:hAnsi="Rockwell" w:cs="Helvetica"/>
          <w:sz w:val="22"/>
          <w:szCs w:val="22"/>
          <w:shd w:val="clear" w:color="auto" w:fill="FFFFFF"/>
        </w:rPr>
        <w:t>. After 204 years there was recognition that Aborigines and Torres Strait Islanders were here when the British invaded. In legal terms this meant recognising “native title” to land.</w:t>
      </w:r>
      <w:r w:rsidR="00542C4E" w:rsidRPr="00205CF5">
        <w:rPr>
          <w:rFonts w:ascii="Rockwell" w:hAnsi="Rockwell" w:cs="Helvetica"/>
          <w:sz w:val="22"/>
          <w:szCs w:val="22"/>
          <w:shd w:val="clear" w:color="auto" w:fill="FFFFFF"/>
        </w:rPr>
        <w:t xml:space="preserve">  </w:t>
      </w:r>
      <w:r w:rsidR="00042C43" w:rsidRPr="00205CF5">
        <w:rPr>
          <w:rFonts w:ascii="Rockwell" w:hAnsi="Rockwell" w:cs="Helvetica"/>
          <w:sz w:val="22"/>
          <w:szCs w:val="22"/>
          <w:shd w:val="clear" w:color="auto" w:fill="FFFFFF"/>
        </w:rPr>
        <w:t>However,</w:t>
      </w:r>
      <w:r w:rsidR="00542C4E" w:rsidRPr="00205CF5">
        <w:rPr>
          <w:rFonts w:ascii="Rockwell" w:hAnsi="Rockwell" w:cs="Helvetica"/>
          <w:sz w:val="22"/>
          <w:szCs w:val="22"/>
          <w:shd w:val="clear" w:color="auto" w:fill="FFFFFF"/>
        </w:rPr>
        <w:t xml:space="preserve"> this system is also being resisted</w:t>
      </w:r>
      <w:r w:rsidRPr="00205CF5">
        <w:rPr>
          <w:rFonts w:ascii="Rockwell" w:hAnsi="Rockwell" w:cs="Helvetica"/>
          <w:sz w:val="22"/>
          <w:szCs w:val="22"/>
          <w:shd w:val="clear" w:color="auto" w:fill="FFFFFF"/>
        </w:rPr>
        <w:t xml:space="preserve"> </w:t>
      </w:r>
      <w:r w:rsidR="00542C4E" w:rsidRPr="00205CF5">
        <w:rPr>
          <w:rFonts w:ascii="Rockwell" w:hAnsi="Rockwell" w:cs="Helvetica"/>
          <w:sz w:val="22"/>
          <w:szCs w:val="22"/>
          <w:shd w:val="clear" w:color="auto" w:fill="FFFFFF"/>
        </w:rPr>
        <w:t xml:space="preserve">because it places white </w:t>
      </w:r>
      <w:r w:rsidRPr="00205CF5">
        <w:rPr>
          <w:rFonts w:ascii="Rockwell" w:hAnsi="Rockwell" w:cs="Helvetica"/>
          <w:sz w:val="22"/>
          <w:szCs w:val="22"/>
          <w:shd w:val="clear" w:color="auto" w:fill="FFFFFF"/>
        </w:rPr>
        <w:t xml:space="preserve">land </w:t>
      </w:r>
      <w:r w:rsidR="00542C4E" w:rsidRPr="00205CF5">
        <w:rPr>
          <w:rFonts w:ascii="Rockwell" w:hAnsi="Rockwell" w:cs="Helvetica"/>
          <w:sz w:val="22"/>
          <w:szCs w:val="22"/>
          <w:shd w:val="clear" w:color="auto" w:fill="FFFFFF"/>
        </w:rPr>
        <w:t>interest</w:t>
      </w:r>
      <w:r w:rsidRPr="00205CF5">
        <w:rPr>
          <w:rFonts w:ascii="Rockwell" w:hAnsi="Rockwell" w:cs="Helvetica"/>
          <w:sz w:val="22"/>
          <w:szCs w:val="22"/>
          <w:shd w:val="clear" w:color="auto" w:fill="FFFFFF"/>
        </w:rPr>
        <w:t>s</w:t>
      </w:r>
      <w:r w:rsidR="00542C4E" w:rsidRPr="00205CF5">
        <w:rPr>
          <w:rFonts w:ascii="Rockwell" w:hAnsi="Rockwell" w:cs="Helvetica"/>
          <w:sz w:val="22"/>
          <w:szCs w:val="22"/>
          <w:shd w:val="clear" w:color="auto" w:fill="FFFFFF"/>
        </w:rPr>
        <w:t xml:space="preserve"> land over those of traditional owners.</w:t>
      </w:r>
    </w:p>
    <w:p w14:paraId="6FBA8091" w14:textId="60E33495" w:rsidR="00A21C08" w:rsidRPr="00205CF5" w:rsidRDefault="00A21C08" w:rsidP="000255E3">
      <w:pPr>
        <w:pStyle w:val="Header"/>
        <w:spacing w:line="276" w:lineRule="auto"/>
        <w:rPr>
          <w:rFonts w:ascii="Rockwell" w:hAnsi="Rockwell" w:cs="Helvetica"/>
          <w:sz w:val="22"/>
          <w:szCs w:val="22"/>
          <w:shd w:val="clear" w:color="auto" w:fill="FFFFFF"/>
        </w:rPr>
      </w:pPr>
    </w:p>
    <w:p w14:paraId="0765265A" w14:textId="79E7F7C9" w:rsidR="00A21C08" w:rsidRPr="00205CF5" w:rsidRDefault="00A21C08" w:rsidP="000255E3">
      <w:pPr>
        <w:pStyle w:val="Header"/>
        <w:spacing w:line="276" w:lineRule="auto"/>
        <w:rPr>
          <w:rFonts w:ascii="Rockwell" w:hAnsi="Rockwell" w:cs="Helvetica"/>
          <w:sz w:val="22"/>
          <w:szCs w:val="22"/>
          <w:shd w:val="clear" w:color="auto" w:fill="FFFFFF"/>
        </w:rPr>
      </w:pPr>
      <w:r w:rsidRPr="00205CF5">
        <w:rPr>
          <w:rFonts w:ascii="Rockwell" w:hAnsi="Rockwell" w:cs="Helvetica"/>
          <w:sz w:val="22"/>
          <w:szCs w:val="22"/>
          <w:shd w:val="clear" w:color="auto" w:fill="FFFFFF"/>
        </w:rPr>
        <w:t>Learn More:</w:t>
      </w:r>
      <w:r w:rsidRPr="00205CF5">
        <w:rPr>
          <w:rFonts w:ascii="Rockwell" w:hAnsi="Rockwell" w:cs="Helvetica"/>
          <w:sz w:val="22"/>
          <w:szCs w:val="22"/>
          <w:shd w:val="clear" w:color="auto" w:fill="FFFFFF"/>
        </w:rPr>
        <w:br/>
      </w:r>
      <w:hyperlink r:id="rId5" w:anchor="Why_is_Native_Title_bad" w:history="1">
        <w:r w:rsidRPr="006A7C78">
          <w:rPr>
            <w:rStyle w:val="Hyperlink"/>
            <w:rFonts w:ascii="Rockwell" w:hAnsi="Rockwell"/>
            <w:color w:val="auto"/>
            <w:sz w:val="18"/>
            <w:szCs w:val="18"/>
          </w:rPr>
          <w:t>What does terra nullius mean and how has this affected indigenous peoples? – Colors-NewYork.com</w:t>
        </w:r>
      </w:hyperlink>
    </w:p>
    <w:p w14:paraId="59E35F1B" w14:textId="77777777" w:rsidR="008319FA" w:rsidRPr="00205CF5" w:rsidRDefault="008319FA" w:rsidP="000255E3">
      <w:pPr>
        <w:pStyle w:val="Header"/>
        <w:spacing w:line="276" w:lineRule="auto"/>
        <w:rPr>
          <w:rFonts w:ascii="Rockwell" w:hAnsi="Rockwell"/>
          <w:sz w:val="22"/>
          <w:szCs w:val="22"/>
        </w:rPr>
      </w:pPr>
    </w:p>
    <w:p w14:paraId="47A73577" w14:textId="63F78881" w:rsidR="001A1AB2" w:rsidRPr="00205CF5" w:rsidRDefault="001A1AB2" w:rsidP="000255E3">
      <w:pPr>
        <w:pStyle w:val="Header"/>
        <w:spacing w:line="276" w:lineRule="auto"/>
        <w:rPr>
          <w:rFonts w:ascii="Rockwell" w:hAnsi="Rockwell"/>
          <w:sz w:val="22"/>
          <w:szCs w:val="22"/>
        </w:rPr>
      </w:pPr>
    </w:p>
    <w:p w14:paraId="75F794D0" w14:textId="77777777" w:rsidR="008319FA" w:rsidRPr="00205CF5" w:rsidRDefault="008319FA" w:rsidP="008319FA">
      <w:pPr>
        <w:pStyle w:val="Header"/>
        <w:spacing w:line="276" w:lineRule="auto"/>
        <w:rPr>
          <w:rFonts w:ascii="Rockwell" w:hAnsi="Rockwell"/>
          <w:b/>
          <w:bCs/>
          <w:sz w:val="22"/>
          <w:szCs w:val="22"/>
        </w:rPr>
      </w:pPr>
      <w:r w:rsidRPr="00205CF5">
        <w:rPr>
          <w:rFonts w:ascii="Rockwell" w:hAnsi="Rockwell"/>
          <w:b/>
          <w:bCs/>
          <w:sz w:val="22"/>
          <w:szCs w:val="22"/>
        </w:rPr>
        <w:t xml:space="preserve">THE BURNUM BURNUM DECLARATION </w:t>
      </w:r>
    </w:p>
    <w:p w14:paraId="42F539AB" w14:textId="77777777" w:rsidR="00C42E81" w:rsidRPr="00205CF5" w:rsidRDefault="00C42E81" w:rsidP="000255E3">
      <w:pPr>
        <w:pStyle w:val="Header"/>
        <w:spacing w:line="276" w:lineRule="auto"/>
        <w:rPr>
          <w:rFonts w:ascii="Rockwell" w:hAnsi="Rockwell"/>
          <w:sz w:val="22"/>
          <w:szCs w:val="22"/>
        </w:rPr>
      </w:pPr>
    </w:p>
    <w:p w14:paraId="07E5724F" w14:textId="01395514" w:rsidR="001A1AB2" w:rsidRPr="00205CF5" w:rsidRDefault="006B675A" w:rsidP="000255E3">
      <w:pPr>
        <w:pStyle w:val="Header"/>
        <w:spacing w:line="276" w:lineRule="auto"/>
        <w:rPr>
          <w:rFonts w:ascii="Rockwell" w:hAnsi="Rockwell"/>
          <w:sz w:val="22"/>
          <w:szCs w:val="22"/>
        </w:rPr>
      </w:pPr>
      <w:r w:rsidRPr="00205CF5">
        <w:rPr>
          <w:rFonts w:ascii="Rockwell" w:hAnsi="Rockwell"/>
          <w:sz w:val="22"/>
          <w:szCs w:val="22"/>
        </w:rPr>
        <w:t xml:space="preserve">Work in small groups. Distribute copies of the Declaration. </w:t>
      </w:r>
    </w:p>
    <w:p w14:paraId="76779282" w14:textId="77777777" w:rsidR="006B675A" w:rsidRPr="00205CF5" w:rsidRDefault="006B675A" w:rsidP="000255E3">
      <w:pPr>
        <w:pStyle w:val="Header"/>
        <w:spacing w:line="276" w:lineRule="auto"/>
        <w:rPr>
          <w:rFonts w:ascii="Rockwell" w:hAnsi="Rockwell"/>
          <w:sz w:val="22"/>
          <w:szCs w:val="22"/>
        </w:rPr>
      </w:pPr>
    </w:p>
    <w:p w14:paraId="386074CF" w14:textId="4B474316" w:rsidR="000A3FDB" w:rsidRPr="00205CF5" w:rsidRDefault="000A3FDB" w:rsidP="000255E3">
      <w:pPr>
        <w:pStyle w:val="Header"/>
        <w:spacing w:line="276" w:lineRule="auto"/>
        <w:rPr>
          <w:rFonts w:ascii="Rockwell" w:hAnsi="Rockwell"/>
          <w:sz w:val="22"/>
          <w:szCs w:val="22"/>
        </w:rPr>
      </w:pPr>
      <w:r w:rsidRPr="00205CF5">
        <w:rPr>
          <w:rFonts w:ascii="Rockwell" w:hAnsi="Rockwell"/>
          <w:sz w:val="22"/>
          <w:szCs w:val="22"/>
        </w:rPr>
        <w:t>Ask the groups to nominate some readers, and a note taker.</w:t>
      </w:r>
    </w:p>
    <w:p w14:paraId="1362CD44" w14:textId="50695E61" w:rsidR="000A3FDB" w:rsidRPr="00205CF5" w:rsidRDefault="000A3FDB" w:rsidP="000255E3">
      <w:pPr>
        <w:pStyle w:val="Header"/>
        <w:spacing w:line="276" w:lineRule="auto"/>
        <w:rPr>
          <w:rFonts w:ascii="Rockwell" w:hAnsi="Rockwell"/>
          <w:sz w:val="22"/>
          <w:szCs w:val="22"/>
        </w:rPr>
      </w:pPr>
    </w:p>
    <w:p w14:paraId="09BF063F" w14:textId="45E248EA" w:rsidR="000A3FDB" w:rsidRPr="00205CF5" w:rsidRDefault="000A3FDB" w:rsidP="000255E3">
      <w:pPr>
        <w:pStyle w:val="Header"/>
        <w:numPr>
          <w:ilvl w:val="0"/>
          <w:numId w:val="3"/>
        </w:numPr>
        <w:spacing w:line="276" w:lineRule="auto"/>
        <w:rPr>
          <w:rFonts w:ascii="Rockwell" w:hAnsi="Rockwell"/>
          <w:sz w:val="22"/>
          <w:szCs w:val="22"/>
        </w:rPr>
      </w:pPr>
      <w:r w:rsidRPr="00205CF5">
        <w:rPr>
          <w:rFonts w:ascii="Rockwell" w:hAnsi="Rockwell"/>
          <w:sz w:val="22"/>
          <w:szCs w:val="22"/>
        </w:rPr>
        <w:t xml:space="preserve">Have you heard </w:t>
      </w:r>
      <w:r w:rsidR="00EF09EA" w:rsidRPr="00205CF5">
        <w:rPr>
          <w:rFonts w:ascii="Rockwell" w:hAnsi="Rockwell"/>
          <w:sz w:val="22"/>
          <w:szCs w:val="22"/>
        </w:rPr>
        <w:t>anything about</w:t>
      </w:r>
      <w:r w:rsidRPr="00205CF5">
        <w:rPr>
          <w:rFonts w:ascii="Rockwell" w:hAnsi="Rockwell"/>
          <w:sz w:val="22"/>
          <w:szCs w:val="22"/>
        </w:rPr>
        <w:t xml:space="preserve"> th</w:t>
      </w:r>
      <w:r w:rsidR="001A1AB2" w:rsidRPr="00205CF5">
        <w:rPr>
          <w:rFonts w:ascii="Rockwell" w:hAnsi="Rockwell"/>
          <w:sz w:val="22"/>
          <w:szCs w:val="22"/>
        </w:rPr>
        <w:t>is</w:t>
      </w:r>
      <w:r w:rsidRPr="00205CF5">
        <w:rPr>
          <w:rFonts w:ascii="Rockwell" w:hAnsi="Rockwell"/>
          <w:sz w:val="22"/>
          <w:szCs w:val="22"/>
        </w:rPr>
        <w:t xml:space="preserve"> document before?  </w:t>
      </w:r>
    </w:p>
    <w:p w14:paraId="32B73629" w14:textId="77777777" w:rsidR="00AB0C5C" w:rsidRPr="00205CF5" w:rsidRDefault="000A3FDB" w:rsidP="000255E3">
      <w:pPr>
        <w:pStyle w:val="Header"/>
        <w:numPr>
          <w:ilvl w:val="0"/>
          <w:numId w:val="3"/>
        </w:numPr>
        <w:spacing w:line="276" w:lineRule="auto"/>
        <w:rPr>
          <w:rFonts w:ascii="Rockwell" w:hAnsi="Rockwell"/>
          <w:sz w:val="22"/>
          <w:szCs w:val="22"/>
        </w:rPr>
      </w:pPr>
      <w:r w:rsidRPr="00205CF5">
        <w:rPr>
          <w:rFonts w:ascii="Rockwell" w:hAnsi="Rockwell"/>
          <w:sz w:val="22"/>
          <w:szCs w:val="22"/>
        </w:rPr>
        <w:t xml:space="preserve">What are your responses to the text?  </w:t>
      </w:r>
    </w:p>
    <w:p w14:paraId="09233B9E" w14:textId="31C00911" w:rsidR="00EF09EA" w:rsidRPr="00205CF5" w:rsidRDefault="000A3FDB" w:rsidP="000255E3">
      <w:pPr>
        <w:pStyle w:val="Header"/>
        <w:numPr>
          <w:ilvl w:val="0"/>
          <w:numId w:val="3"/>
        </w:numPr>
        <w:spacing w:line="276" w:lineRule="auto"/>
        <w:rPr>
          <w:rFonts w:ascii="Rockwell" w:hAnsi="Rockwell"/>
          <w:sz w:val="22"/>
          <w:szCs w:val="22"/>
        </w:rPr>
      </w:pPr>
      <w:r w:rsidRPr="00205CF5">
        <w:rPr>
          <w:rFonts w:ascii="Rockwell" w:hAnsi="Rockwell"/>
          <w:sz w:val="22"/>
          <w:szCs w:val="22"/>
        </w:rPr>
        <w:t xml:space="preserve">Begin by sharing a word each to capture </w:t>
      </w:r>
      <w:r w:rsidR="001A1AB2" w:rsidRPr="00205CF5">
        <w:rPr>
          <w:rFonts w:ascii="Rockwell" w:hAnsi="Rockwell"/>
          <w:sz w:val="22"/>
          <w:szCs w:val="22"/>
        </w:rPr>
        <w:t xml:space="preserve">the tone </w:t>
      </w:r>
      <w:r w:rsidR="00EF09EA" w:rsidRPr="00205CF5">
        <w:rPr>
          <w:rFonts w:ascii="Rockwell" w:hAnsi="Rockwell"/>
          <w:sz w:val="22"/>
          <w:szCs w:val="22"/>
        </w:rPr>
        <w:t xml:space="preserve">and character </w:t>
      </w:r>
      <w:r w:rsidR="001A1AB2" w:rsidRPr="00205CF5">
        <w:rPr>
          <w:rFonts w:ascii="Rockwell" w:hAnsi="Rockwell"/>
          <w:sz w:val="22"/>
          <w:szCs w:val="22"/>
        </w:rPr>
        <w:t>of the document</w:t>
      </w:r>
      <w:r w:rsidR="00EF09EA" w:rsidRPr="00205CF5">
        <w:rPr>
          <w:rFonts w:ascii="Rockwell" w:hAnsi="Rockwell"/>
          <w:sz w:val="22"/>
          <w:szCs w:val="22"/>
        </w:rPr>
        <w:t>.</w:t>
      </w:r>
    </w:p>
    <w:p w14:paraId="3CD8B71C" w14:textId="60F5928C" w:rsidR="000A3FDB" w:rsidRPr="00205CF5" w:rsidRDefault="000A3FDB" w:rsidP="000255E3">
      <w:pPr>
        <w:pStyle w:val="Header"/>
        <w:spacing w:line="276" w:lineRule="auto"/>
        <w:rPr>
          <w:rFonts w:ascii="Rockwell" w:hAnsi="Rockwell"/>
          <w:sz w:val="22"/>
          <w:szCs w:val="22"/>
        </w:rPr>
      </w:pPr>
    </w:p>
    <w:p w14:paraId="3DB8F0A8" w14:textId="01487ECA" w:rsidR="00EF09EA" w:rsidRPr="00205CF5" w:rsidRDefault="00EF09EA" w:rsidP="000255E3">
      <w:pPr>
        <w:pStyle w:val="Header"/>
        <w:spacing w:line="276" w:lineRule="auto"/>
        <w:rPr>
          <w:rFonts w:ascii="Rockwell" w:hAnsi="Rockwell"/>
          <w:sz w:val="22"/>
          <w:szCs w:val="22"/>
        </w:rPr>
      </w:pPr>
    </w:p>
    <w:p w14:paraId="5534C4ED" w14:textId="77777777" w:rsidR="00DC27A4" w:rsidRPr="00205CF5" w:rsidRDefault="00DC27A4" w:rsidP="000255E3">
      <w:pPr>
        <w:pStyle w:val="Header"/>
        <w:spacing w:line="276" w:lineRule="auto"/>
        <w:rPr>
          <w:rFonts w:ascii="Rockwell" w:hAnsi="Rockwell"/>
          <w:sz w:val="22"/>
          <w:szCs w:val="22"/>
        </w:rPr>
      </w:pPr>
    </w:p>
    <w:p w14:paraId="38EBF743" w14:textId="1AA4F66D" w:rsidR="00DC27A4" w:rsidRPr="00205CF5" w:rsidRDefault="00DC27A4" w:rsidP="000255E3">
      <w:pPr>
        <w:pStyle w:val="Header"/>
        <w:spacing w:line="276" w:lineRule="auto"/>
        <w:rPr>
          <w:rFonts w:ascii="Rockwell" w:hAnsi="Rockwell"/>
          <w:sz w:val="22"/>
          <w:szCs w:val="22"/>
        </w:rPr>
      </w:pPr>
      <w:r w:rsidRPr="00205CF5">
        <w:rPr>
          <w:rFonts w:ascii="Rockwell" w:hAnsi="Rockwell"/>
          <w:noProof/>
          <w:sz w:val="22"/>
          <w:szCs w:val="22"/>
        </w:rPr>
        <w:drawing>
          <wp:inline distT="0" distB="0" distL="0" distR="0" wp14:anchorId="19893F89" wp14:editId="5C4C96F8">
            <wp:extent cx="5142839" cy="2896777"/>
            <wp:effectExtent l="0" t="0" r="0" b="0"/>
            <wp:docPr id="2" name="Picture 2" descr="#Burnamburnam from Kulture Consulting Pty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rnamburnam from Kulture Consulting Pty Lt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62212" cy="2907689"/>
                    </a:xfrm>
                    <a:prstGeom prst="rect">
                      <a:avLst/>
                    </a:prstGeom>
                    <a:noFill/>
                    <a:ln>
                      <a:noFill/>
                    </a:ln>
                  </pic:spPr>
                </pic:pic>
              </a:graphicData>
            </a:graphic>
          </wp:inline>
        </w:drawing>
      </w:r>
    </w:p>
    <w:p w14:paraId="3B65EDC3" w14:textId="6473A51E" w:rsidR="0017435C" w:rsidRPr="00205CF5" w:rsidRDefault="0017435C" w:rsidP="000255E3">
      <w:pPr>
        <w:pStyle w:val="Header"/>
        <w:spacing w:line="276" w:lineRule="auto"/>
        <w:rPr>
          <w:rFonts w:ascii="Rockwell" w:hAnsi="Rockwell" w:cs="Arial"/>
          <w:sz w:val="22"/>
          <w:szCs w:val="22"/>
          <w:shd w:val="clear" w:color="auto" w:fill="FFFFFF"/>
        </w:rPr>
      </w:pPr>
    </w:p>
    <w:p w14:paraId="43926037" w14:textId="77777777" w:rsidR="00DC27A4" w:rsidRPr="00205CF5" w:rsidRDefault="00DC27A4" w:rsidP="000255E3">
      <w:pPr>
        <w:pStyle w:val="Header"/>
        <w:spacing w:line="276" w:lineRule="auto"/>
        <w:rPr>
          <w:rFonts w:ascii="Rockwell" w:hAnsi="Rockwell" w:cs="Arial"/>
          <w:sz w:val="22"/>
          <w:szCs w:val="22"/>
          <w:shd w:val="clear" w:color="auto" w:fill="FFFFFF"/>
        </w:rPr>
      </w:pPr>
    </w:p>
    <w:p w14:paraId="6B2785E5" w14:textId="77777777" w:rsidR="0017435C" w:rsidRPr="00205CF5" w:rsidRDefault="0017435C" w:rsidP="000255E3">
      <w:pPr>
        <w:pStyle w:val="Header"/>
        <w:spacing w:line="276" w:lineRule="auto"/>
        <w:rPr>
          <w:rFonts w:ascii="Rockwell" w:hAnsi="Rockwell" w:cs="Arial"/>
          <w:sz w:val="22"/>
          <w:szCs w:val="22"/>
          <w:shd w:val="clear" w:color="auto" w:fill="FFFFFF"/>
        </w:rPr>
      </w:pPr>
    </w:p>
    <w:p w14:paraId="034D447B" w14:textId="634FE6B1" w:rsidR="0017435C" w:rsidRPr="00205CF5" w:rsidRDefault="0017435C" w:rsidP="000255E3">
      <w:pPr>
        <w:pStyle w:val="NormalWeb"/>
        <w:shd w:val="clear" w:color="auto" w:fill="FFE599" w:themeFill="accent4" w:themeFillTint="66"/>
        <w:spacing w:before="0" w:beforeAutospacing="0" w:after="360" w:afterAutospacing="0" w:line="276" w:lineRule="auto"/>
        <w:jc w:val="center"/>
        <w:textAlignment w:val="baseline"/>
        <w:rPr>
          <w:rFonts w:ascii="Rockwell" w:hAnsi="Rockwell"/>
          <w:sz w:val="22"/>
          <w:szCs w:val="22"/>
        </w:rPr>
      </w:pPr>
      <w:r w:rsidRPr="00205CF5">
        <w:rPr>
          <w:rFonts w:ascii="Rockwell" w:hAnsi="Rockwell"/>
          <w:sz w:val="22"/>
          <w:szCs w:val="22"/>
        </w:rPr>
        <w:t xml:space="preserve">On the </w:t>
      </w:r>
      <w:r w:rsidR="00842DBD" w:rsidRPr="00205CF5">
        <w:rPr>
          <w:rFonts w:ascii="Rockwell" w:hAnsi="Rockwell"/>
          <w:sz w:val="22"/>
          <w:szCs w:val="22"/>
        </w:rPr>
        <w:t>26</w:t>
      </w:r>
      <w:r w:rsidR="00842DBD" w:rsidRPr="00205CF5">
        <w:rPr>
          <w:rFonts w:ascii="Rockwell" w:hAnsi="Rockwell"/>
          <w:sz w:val="22"/>
          <w:szCs w:val="22"/>
          <w:vertAlign w:val="superscript"/>
        </w:rPr>
        <w:t>th of</w:t>
      </w:r>
      <w:r w:rsidRPr="00205CF5">
        <w:rPr>
          <w:rFonts w:ascii="Rockwell" w:hAnsi="Rockwell"/>
          <w:sz w:val="22"/>
          <w:szCs w:val="22"/>
        </w:rPr>
        <w:t xml:space="preserve"> </w:t>
      </w:r>
      <w:r w:rsidR="00842DBD" w:rsidRPr="00205CF5">
        <w:rPr>
          <w:rFonts w:ascii="Rockwell" w:hAnsi="Rockwell"/>
          <w:sz w:val="22"/>
          <w:szCs w:val="22"/>
        </w:rPr>
        <w:t>January</w:t>
      </w:r>
      <w:r w:rsidRPr="00205CF5">
        <w:rPr>
          <w:rFonts w:ascii="Rockwell" w:hAnsi="Rockwell"/>
          <w:sz w:val="22"/>
          <w:szCs w:val="22"/>
        </w:rPr>
        <w:t xml:space="preserve"> 1988 Aboriginal elder, leader and activist Burn</w:t>
      </w:r>
      <w:r w:rsidR="00842DBD" w:rsidRPr="00205CF5">
        <w:rPr>
          <w:rFonts w:ascii="Rockwell" w:hAnsi="Rockwell"/>
          <w:sz w:val="22"/>
          <w:szCs w:val="22"/>
        </w:rPr>
        <w:t>u</w:t>
      </w:r>
      <w:r w:rsidRPr="00205CF5">
        <w:rPr>
          <w:rFonts w:ascii="Rockwell" w:hAnsi="Rockwell"/>
          <w:sz w:val="22"/>
          <w:szCs w:val="22"/>
        </w:rPr>
        <w:t xml:space="preserve">m </w:t>
      </w:r>
      <w:r w:rsidR="00842DBD" w:rsidRPr="00205CF5">
        <w:rPr>
          <w:rFonts w:ascii="Rockwell" w:hAnsi="Rockwell"/>
          <w:sz w:val="22"/>
          <w:szCs w:val="22"/>
        </w:rPr>
        <w:t>Burnum</w:t>
      </w:r>
      <w:r w:rsidRPr="00205CF5">
        <w:rPr>
          <w:rFonts w:ascii="Rockwell" w:hAnsi="Rockwell"/>
          <w:sz w:val="22"/>
          <w:szCs w:val="22"/>
        </w:rPr>
        <w:t xml:space="preserve"> disembarked from his boat and planted the Aboriginal flag at the white cliffs of Dover.  He made this declaration on the day </w:t>
      </w:r>
      <w:r w:rsidR="00E67E63" w:rsidRPr="00205CF5">
        <w:rPr>
          <w:rFonts w:ascii="Rockwell" w:hAnsi="Rockwell"/>
          <w:sz w:val="22"/>
          <w:szCs w:val="22"/>
        </w:rPr>
        <w:t>marking</w:t>
      </w:r>
      <w:r w:rsidRPr="00205CF5">
        <w:rPr>
          <w:rFonts w:ascii="Rockwell" w:hAnsi="Rockwell"/>
          <w:sz w:val="22"/>
          <w:szCs w:val="22"/>
        </w:rPr>
        <w:t xml:space="preserve"> the 200th anniversary of the arrival of the First Fleet, and the British invasion of Southland.</w:t>
      </w:r>
    </w:p>
    <w:p w14:paraId="4648E405" w14:textId="32FA7C35" w:rsidR="0017435C" w:rsidRPr="00205CF5" w:rsidRDefault="0017435C" w:rsidP="000255E3">
      <w:pPr>
        <w:pStyle w:val="NormalWeb"/>
        <w:shd w:val="clear" w:color="auto" w:fill="FFE599" w:themeFill="accent4" w:themeFillTint="66"/>
        <w:spacing w:before="0" w:beforeAutospacing="0" w:after="360" w:afterAutospacing="0" w:line="276" w:lineRule="auto"/>
        <w:jc w:val="center"/>
        <w:textAlignment w:val="baseline"/>
        <w:rPr>
          <w:rFonts w:ascii="Rockwell" w:hAnsi="Rockwell"/>
          <w:b/>
          <w:bCs/>
          <w:sz w:val="22"/>
          <w:szCs w:val="22"/>
        </w:rPr>
      </w:pPr>
      <w:r w:rsidRPr="00205CF5">
        <w:rPr>
          <w:rFonts w:ascii="Rockwell" w:hAnsi="Rockwell"/>
          <w:b/>
          <w:bCs/>
          <w:sz w:val="22"/>
          <w:szCs w:val="22"/>
        </w:rPr>
        <w:t>BURNUM BURNUM DECLARATION</w:t>
      </w:r>
    </w:p>
    <w:p w14:paraId="75607CA4" w14:textId="77777777" w:rsidR="0017435C" w:rsidRPr="00205CF5" w:rsidRDefault="0017435C" w:rsidP="000255E3">
      <w:pPr>
        <w:pStyle w:val="NormalWeb"/>
        <w:shd w:val="clear" w:color="auto" w:fill="FFE599" w:themeFill="accent4" w:themeFillTint="66"/>
        <w:spacing w:before="0" w:beforeAutospacing="0" w:after="360" w:afterAutospacing="0" w:line="276" w:lineRule="auto"/>
        <w:textAlignment w:val="baseline"/>
        <w:rPr>
          <w:rFonts w:ascii="Rockwell" w:hAnsi="Rockwell"/>
          <w:sz w:val="22"/>
          <w:szCs w:val="22"/>
        </w:rPr>
      </w:pPr>
      <w:r w:rsidRPr="00205CF5">
        <w:rPr>
          <w:rFonts w:ascii="Rockwell" w:hAnsi="Rockwell"/>
          <w:sz w:val="22"/>
          <w:szCs w:val="22"/>
        </w:rPr>
        <w:t>I, Burnum Burnum, being an aristocratic nobleman of ancient Australia, do hereby take possession of England on behalf of the Aboriginal Crown.</w:t>
      </w:r>
    </w:p>
    <w:p w14:paraId="119A94D8" w14:textId="6B274EA6" w:rsidR="0017435C" w:rsidRPr="00205CF5" w:rsidRDefault="0017435C" w:rsidP="000255E3">
      <w:pPr>
        <w:pStyle w:val="NormalWeb"/>
        <w:shd w:val="clear" w:color="auto" w:fill="FFE599" w:themeFill="accent4" w:themeFillTint="66"/>
        <w:spacing w:before="0" w:beforeAutospacing="0" w:after="360" w:afterAutospacing="0" w:line="276" w:lineRule="auto"/>
        <w:textAlignment w:val="baseline"/>
        <w:rPr>
          <w:rFonts w:ascii="Rockwell" w:hAnsi="Rockwell"/>
          <w:sz w:val="22"/>
          <w:szCs w:val="22"/>
        </w:rPr>
      </w:pPr>
      <w:r w:rsidRPr="00205CF5">
        <w:rPr>
          <w:rFonts w:ascii="Rockwell" w:hAnsi="Rockwell"/>
          <w:sz w:val="22"/>
          <w:szCs w:val="22"/>
        </w:rPr>
        <w:t xml:space="preserve">In doing so we wish no harm to you </w:t>
      </w:r>
      <w:r w:rsidR="00842DBD" w:rsidRPr="00205CF5">
        <w:rPr>
          <w:rFonts w:ascii="Rockwell" w:hAnsi="Rockwell"/>
          <w:sz w:val="22"/>
          <w:szCs w:val="22"/>
        </w:rPr>
        <w:t>natives but</w:t>
      </w:r>
      <w:r w:rsidRPr="00205CF5">
        <w:rPr>
          <w:rFonts w:ascii="Rockwell" w:hAnsi="Rockwell"/>
          <w:sz w:val="22"/>
          <w:szCs w:val="22"/>
        </w:rPr>
        <w:t xml:space="preserve"> assure you that we are here to bring you good manners, refinement and an opportunity to make a Koompartoo – a fresh start.</w:t>
      </w:r>
    </w:p>
    <w:p w14:paraId="724CE048" w14:textId="77777777" w:rsidR="0017435C" w:rsidRPr="00205CF5" w:rsidRDefault="0017435C" w:rsidP="000255E3">
      <w:pPr>
        <w:pStyle w:val="NormalWeb"/>
        <w:shd w:val="clear" w:color="auto" w:fill="FFE599" w:themeFill="accent4" w:themeFillTint="66"/>
        <w:spacing w:before="0" w:beforeAutospacing="0" w:after="360" w:afterAutospacing="0" w:line="276" w:lineRule="auto"/>
        <w:textAlignment w:val="baseline"/>
        <w:rPr>
          <w:rFonts w:ascii="Rockwell" w:hAnsi="Rockwell"/>
          <w:sz w:val="22"/>
          <w:szCs w:val="22"/>
        </w:rPr>
      </w:pPr>
      <w:r w:rsidRPr="00205CF5">
        <w:rPr>
          <w:rFonts w:ascii="Rockwell" w:hAnsi="Rockwell"/>
          <w:sz w:val="22"/>
          <w:szCs w:val="22"/>
        </w:rPr>
        <w:t>Henceforth, my face shall appear on your coins and stamps to signify our sovereignty over this domain.</w:t>
      </w:r>
    </w:p>
    <w:p w14:paraId="0A4524BE" w14:textId="77777777" w:rsidR="0017435C" w:rsidRPr="00205CF5" w:rsidRDefault="0017435C" w:rsidP="000255E3">
      <w:pPr>
        <w:pStyle w:val="NormalWeb"/>
        <w:shd w:val="clear" w:color="auto" w:fill="FFE599" w:themeFill="accent4" w:themeFillTint="66"/>
        <w:spacing w:before="0" w:beforeAutospacing="0" w:after="360" w:afterAutospacing="0" w:line="276" w:lineRule="auto"/>
        <w:textAlignment w:val="baseline"/>
        <w:rPr>
          <w:rFonts w:ascii="Rockwell" w:hAnsi="Rockwell"/>
          <w:sz w:val="22"/>
          <w:szCs w:val="22"/>
        </w:rPr>
      </w:pPr>
      <w:r w:rsidRPr="00205CF5">
        <w:rPr>
          <w:rFonts w:ascii="Rockwell" w:hAnsi="Rockwell"/>
          <w:sz w:val="22"/>
          <w:szCs w:val="22"/>
        </w:rPr>
        <w:t>At the end of two hundred years, we Will make a Treaty to validate occupation by peaceful means and not by conquest.</w:t>
      </w:r>
    </w:p>
    <w:p w14:paraId="199F46CC" w14:textId="77777777" w:rsidR="0017435C" w:rsidRPr="00205CF5" w:rsidRDefault="0017435C" w:rsidP="000255E3">
      <w:pPr>
        <w:pStyle w:val="NormalWeb"/>
        <w:shd w:val="clear" w:color="auto" w:fill="FFE599" w:themeFill="accent4" w:themeFillTint="66"/>
        <w:spacing w:before="0" w:beforeAutospacing="0" w:after="360" w:afterAutospacing="0" w:line="276" w:lineRule="auto"/>
        <w:textAlignment w:val="baseline"/>
        <w:rPr>
          <w:rFonts w:ascii="Rockwell" w:hAnsi="Rockwell"/>
          <w:sz w:val="22"/>
          <w:szCs w:val="22"/>
        </w:rPr>
      </w:pPr>
      <w:r w:rsidRPr="00205CF5">
        <w:rPr>
          <w:rFonts w:ascii="Rockwell" w:hAnsi="Rockwell"/>
          <w:sz w:val="22"/>
          <w:szCs w:val="22"/>
        </w:rPr>
        <w:t>For the more advanced, we bring the complex language of the Pitjantjatjara, we will teach you how to have a spiritual relationship with the Earth and show you how to get food from the bush.</w:t>
      </w:r>
    </w:p>
    <w:p w14:paraId="0E6BB550" w14:textId="77777777" w:rsidR="0017435C" w:rsidRPr="00205CF5" w:rsidRDefault="0017435C" w:rsidP="000255E3">
      <w:pPr>
        <w:pStyle w:val="NormalWeb"/>
        <w:shd w:val="clear" w:color="auto" w:fill="FFE599" w:themeFill="accent4" w:themeFillTint="66"/>
        <w:spacing w:before="0" w:beforeAutospacing="0" w:after="360" w:afterAutospacing="0" w:line="276" w:lineRule="auto"/>
        <w:textAlignment w:val="baseline"/>
        <w:rPr>
          <w:rFonts w:ascii="Rockwell" w:hAnsi="Rockwell"/>
          <w:sz w:val="22"/>
          <w:szCs w:val="22"/>
        </w:rPr>
      </w:pPr>
      <w:r w:rsidRPr="00205CF5">
        <w:rPr>
          <w:rFonts w:ascii="Rockwell" w:hAnsi="Rockwell"/>
          <w:sz w:val="22"/>
          <w:szCs w:val="22"/>
        </w:rPr>
        <w:lastRenderedPageBreak/>
        <w:t>We do not intend to souvenir, pickle and preserve the heads of 2000 of your people, nor to publicly display the skeletal remains of your Royal Highness, as was done to our Queen Truganinni for eighty years.</w:t>
      </w:r>
    </w:p>
    <w:p w14:paraId="55177030" w14:textId="77777777" w:rsidR="0017435C" w:rsidRPr="00205CF5" w:rsidRDefault="0017435C" w:rsidP="000255E3">
      <w:pPr>
        <w:pStyle w:val="NormalWeb"/>
        <w:shd w:val="clear" w:color="auto" w:fill="FFE599" w:themeFill="accent4" w:themeFillTint="66"/>
        <w:spacing w:before="0" w:beforeAutospacing="0" w:after="360" w:afterAutospacing="0" w:line="276" w:lineRule="auto"/>
        <w:textAlignment w:val="baseline"/>
        <w:rPr>
          <w:rFonts w:ascii="Rockwell" w:hAnsi="Rockwell"/>
          <w:sz w:val="22"/>
          <w:szCs w:val="22"/>
        </w:rPr>
      </w:pPr>
      <w:r w:rsidRPr="00205CF5">
        <w:rPr>
          <w:rFonts w:ascii="Rockwell" w:hAnsi="Rockwell"/>
          <w:sz w:val="22"/>
          <w:szCs w:val="22"/>
        </w:rPr>
        <w:t>Neither do we intend to poison your water holes, lace your bread with strychnine or introduce you to highly toxic drugs.</w:t>
      </w:r>
    </w:p>
    <w:p w14:paraId="7F37CF21" w14:textId="77777777" w:rsidR="0017435C" w:rsidRPr="00205CF5" w:rsidRDefault="0017435C" w:rsidP="000255E3">
      <w:pPr>
        <w:pStyle w:val="NormalWeb"/>
        <w:shd w:val="clear" w:color="auto" w:fill="FFE599" w:themeFill="accent4" w:themeFillTint="66"/>
        <w:spacing w:before="0" w:beforeAutospacing="0" w:after="360" w:afterAutospacing="0" w:line="276" w:lineRule="auto"/>
        <w:textAlignment w:val="baseline"/>
        <w:rPr>
          <w:rFonts w:ascii="Rockwell" w:hAnsi="Rockwell"/>
          <w:sz w:val="22"/>
          <w:szCs w:val="22"/>
        </w:rPr>
      </w:pPr>
      <w:r w:rsidRPr="00205CF5">
        <w:rPr>
          <w:rFonts w:ascii="Rockwell" w:hAnsi="Rockwell"/>
          <w:sz w:val="22"/>
          <w:szCs w:val="22"/>
        </w:rPr>
        <w:t>We acknowledge the need to preserve the Caucasian race as of interest to antiquity, although we may be inclined to conduct experiments by measuring the size of your skulls for levels of intelligence.</w:t>
      </w:r>
    </w:p>
    <w:p w14:paraId="1B122232" w14:textId="77777777" w:rsidR="0017435C" w:rsidRPr="00205CF5" w:rsidRDefault="0017435C" w:rsidP="000255E3">
      <w:pPr>
        <w:pStyle w:val="NormalWeb"/>
        <w:shd w:val="clear" w:color="auto" w:fill="FFE599" w:themeFill="accent4" w:themeFillTint="66"/>
        <w:spacing w:before="0" w:beforeAutospacing="0" w:after="360" w:afterAutospacing="0" w:line="276" w:lineRule="auto"/>
        <w:textAlignment w:val="baseline"/>
        <w:rPr>
          <w:rFonts w:ascii="Rockwell" w:hAnsi="Rockwell"/>
          <w:sz w:val="22"/>
          <w:szCs w:val="22"/>
        </w:rPr>
      </w:pPr>
      <w:r w:rsidRPr="00205CF5">
        <w:rPr>
          <w:rFonts w:ascii="Rockwell" w:hAnsi="Rockwell"/>
          <w:sz w:val="22"/>
          <w:szCs w:val="22"/>
        </w:rPr>
        <w:t>We pledge not to sterilize your young women.</w:t>
      </w:r>
    </w:p>
    <w:p w14:paraId="21B69FB9" w14:textId="77777777" w:rsidR="0017435C" w:rsidRPr="00205CF5" w:rsidRDefault="0017435C" w:rsidP="000255E3">
      <w:pPr>
        <w:pStyle w:val="NormalWeb"/>
        <w:shd w:val="clear" w:color="auto" w:fill="FFE599" w:themeFill="accent4" w:themeFillTint="66"/>
        <w:spacing w:before="0" w:beforeAutospacing="0" w:after="360" w:afterAutospacing="0" w:line="276" w:lineRule="auto"/>
        <w:textAlignment w:val="baseline"/>
        <w:rPr>
          <w:rFonts w:ascii="Rockwell" w:hAnsi="Rockwell"/>
          <w:sz w:val="22"/>
          <w:szCs w:val="22"/>
        </w:rPr>
      </w:pPr>
      <w:r w:rsidRPr="00205CF5">
        <w:rPr>
          <w:rFonts w:ascii="Rockwell" w:hAnsi="Rockwell"/>
          <w:sz w:val="22"/>
          <w:szCs w:val="22"/>
        </w:rPr>
        <w:t>We solemnly promise not to make a quarry of England and export your valuable minerals back to the old country Australia, but to encourage Earth Repair Action to unite people, communities and religions in a common, productive, peaceful purpose.</w:t>
      </w:r>
    </w:p>
    <w:p w14:paraId="761A4196" w14:textId="23EA457F" w:rsidR="0017435C" w:rsidRPr="00205CF5" w:rsidRDefault="0017435C" w:rsidP="000255E3">
      <w:pPr>
        <w:pStyle w:val="NormalWeb"/>
        <w:shd w:val="clear" w:color="auto" w:fill="FFE599" w:themeFill="accent4" w:themeFillTint="66"/>
        <w:spacing w:before="0" w:beforeAutospacing="0" w:after="360" w:afterAutospacing="0" w:line="276" w:lineRule="auto"/>
        <w:textAlignment w:val="baseline"/>
        <w:rPr>
          <w:rFonts w:ascii="Rockwell" w:hAnsi="Rockwell"/>
          <w:sz w:val="22"/>
          <w:szCs w:val="22"/>
        </w:rPr>
      </w:pPr>
      <w:r w:rsidRPr="00205CF5">
        <w:rPr>
          <w:rFonts w:ascii="Rockwell" w:hAnsi="Rockwell"/>
          <w:sz w:val="22"/>
          <w:szCs w:val="22"/>
        </w:rPr>
        <w:t xml:space="preserve">Finally, we give an absolute undertaking that you shall not be placed into the mentality of government handouts for the next five </w:t>
      </w:r>
      <w:r w:rsidR="00842DBD" w:rsidRPr="00205CF5">
        <w:rPr>
          <w:rFonts w:ascii="Rockwell" w:hAnsi="Rockwell"/>
          <w:sz w:val="22"/>
          <w:szCs w:val="22"/>
        </w:rPr>
        <w:t>generations,</w:t>
      </w:r>
      <w:r w:rsidRPr="00205CF5">
        <w:rPr>
          <w:rFonts w:ascii="Rockwell" w:hAnsi="Rockwell"/>
          <w:sz w:val="22"/>
          <w:szCs w:val="22"/>
        </w:rPr>
        <w:t xml:space="preserve"> but you will enjoy the full benefits of Aboriginal equality.</w:t>
      </w:r>
    </w:p>
    <w:p w14:paraId="68531F56" w14:textId="77777777" w:rsidR="0017435C" w:rsidRPr="00205CF5" w:rsidRDefault="0017435C" w:rsidP="000255E3">
      <w:pPr>
        <w:spacing w:line="276" w:lineRule="auto"/>
        <w:rPr>
          <w:rFonts w:ascii="Rockwell" w:hAnsi="Rockwell"/>
          <w:sz w:val="22"/>
          <w:szCs w:val="22"/>
        </w:rPr>
      </w:pPr>
    </w:p>
    <w:p w14:paraId="072CA0D3" w14:textId="77777777" w:rsidR="0017435C" w:rsidRPr="00205CF5" w:rsidRDefault="0017435C" w:rsidP="000255E3">
      <w:pPr>
        <w:pStyle w:val="Header"/>
        <w:spacing w:line="276" w:lineRule="auto"/>
        <w:rPr>
          <w:rFonts w:ascii="Rockwell" w:hAnsi="Rockwell" w:cs="Arial"/>
          <w:sz w:val="22"/>
          <w:szCs w:val="22"/>
          <w:shd w:val="clear" w:color="auto" w:fill="FFFFFF"/>
        </w:rPr>
      </w:pPr>
    </w:p>
    <w:p w14:paraId="0310B103" w14:textId="77777777" w:rsidR="00A9690E" w:rsidRPr="00205CF5" w:rsidRDefault="00A9690E" w:rsidP="000255E3">
      <w:pPr>
        <w:pStyle w:val="Header"/>
        <w:spacing w:line="276" w:lineRule="auto"/>
        <w:rPr>
          <w:rFonts w:ascii="Rockwell" w:hAnsi="Rockwell" w:cs="Arial"/>
          <w:sz w:val="22"/>
          <w:szCs w:val="22"/>
          <w:shd w:val="clear" w:color="auto" w:fill="FFFFFF"/>
        </w:rPr>
      </w:pPr>
    </w:p>
    <w:p w14:paraId="4C0A7E91" w14:textId="3F630A61" w:rsidR="000A3FDB" w:rsidRPr="00205CF5" w:rsidRDefault="000A3FDB" w:rsidP="000255E3">
      <w:pPr>
        <w:pStyle w:val="Header"/>
        <w:spacing w:line="276" w:lineRule="auto"/>
        <w:rPr>
          <w:rFonts w:ascii="Rockwell" w:hAnsi="Rockwell"/>
          <w:sz w:val="22"/>
          <w:szCs w:val="22"/>
        </w:rPr>
      </w:pPr>
    </w:p>
    <w:p w14:paraId="4F1B132E" w14:textId="77777777" w:rsidR="00E67E63" w:rsidRPr="00205CF5" w:rsidRDefault="00E67E63" w:rsidP="000255E3">
      <w:pPr>
        <w:pStyle w:val="ListParagraph"/>
        <w:spacing w:line="276" w:lineRule="auto"/>
        <w:rPr>
          <w:rFonts w:ascii="Rockwell" w:hAnsi="Rockwell"/>
          <w:sz w:val="22"/>
          <w:szCs w:val="22"/>
        </w:rPr>
      </w:pPr>
    </w:p>
    <w:p w14:paraId="785E276A" w14:textId="3B587F1F" w:rsidR="00E67E63" w:rsidRPr="00205CF5" w:rsidRDefault="00E67E63" w:rsidP="000255E3">
      <w:pPr>
        <w:pStyle w:val="Header"/>
        <w:spacing w:line="276" w:lineRule="auto"/>
        <w:ind w:left="720"/>
        <w:rPr>
          <w:rFonts w:ascii="Rockwell" w:hAnsi="Rockwell"/>
          <w:sz w:val="22"/>
          <w:szCs w:val="22"/>
        </w:rPr>
      </w:pPr>
    </w:p>
    <w:p w14:paraId="5C93CCB1" w14:textId="77777777" w:rsidR="00EB137D" w:rsidRPr="00205CF5" w:rsidRDefault="00EB137D" w:rsidP="000255E3">
      <w:pPr>
        <w:pStyle w:val="ListParagraph"/>
        <w:spacing w:line="276" w:lineRule="auto"/>
        <w:rPr>
          <w:rFonts w:ascii="Rockwell" w:hAnsi="Rockwell"/>
          <w:sz w:val="22"/>
          <w:szCs w:val="22"/>
        </w:rPr>
      </w:pPr>
    </w:p>
    <w:p w14:paraId="4183139A" w14:textId="77777777" w:rsidR="00EB137D" w:rsidRPr="00205CF5" w:rsidRDefault="00EB137D" w:rsidP="000255E3">
      <w:pPr>
        <w:pStyle w:val="Header"/>
        <w:spacing w:line="276" w:lineRule="auto"/>
        <w:rPr>
          <w:rFonts w:ascii="Rockwell" w:hAnsi="Rockwell"/>
          <w:sz w:val="22"/>
          <w:szCs w:val="22"/>
        </w:rPr>
      </w:pPr>
    </w:p>
    <w:p w14:paraId="5341577F" w14:textId="57146B11" w:rsidR="00EB137D" w:rsidRPr="00205CF5" w:rsidRDefault="00575A26" w:rsidP="000255E3">
      <w:pPr>
        <w:pStyle w:val="Header"/>
        <w:spacing w:line="276" w:lineRule="auto"/>
        <w:rPr>
          <w:rFonts w:ascii="Rockwell" w:hAnsi="Rockwell"/>
          <w:b/>
          <w:bCs/>
          <w:sz w:val="22"/>
          <w:szCs w:val="22"/>
        </w:rPr>
      </w:pPr>
      <w:r w:rsidRPr="00205CF5">
        <w:rPr>
          <w:rFonts w:ascii="Rockwell" w:hAnsi="Rockwell"/>
          <w:b/>
          <w:bCs/>
          <w:sz w:val="22"/>
          <w:szCs w:val="22"/>
        </w:rPr>
        <w:t>DISCUSSION</w:t>
      </w:r>
      <w:r w:rsidR="00EB137D" w:rsidRPr="00205CF5">
        <w:rPr>
          <w:rFonts w:ascii="Rockwell" w:hAnsi="Rockwell"/>
          <w:b/>
          <w:bCs/>
          <w:sz w:val="22"/>
          <w:szCs w:val="22"/>
        </w:rPr>
        <w:t>:</w:t>
      </w:r>
    </w:p>
    <w:p w14:paraId="6FB8B071" w14:textId="77777777" w:rsidR="00EB137D" w:rsidRPr="00205CF5" w:rsidRDefault="00EB137D" w:rsidP="000255E3">
      <w:pPr>
        <w:pStyle w:val="Header"/>
        <w:spacing w:line="276" w:lineRule="auto"/>
        <w:rPr>
          <w:rFonts w:ascii="Rockwell" w:hAnsi="Rockwell"/>
          <w:sz w:val="22"/>
          <w:szCs w:val="22"/>
        </w:rPr>
      </w:pPr>
    </w:p>
    <w:p w14:paraId="62ED8F3D" w14:textId="77777777" w:rsidR="00861331" w:rsidRPr="00205CF5" w:rsidRDefault="00861331" w:rsidP="000255E3">
      <w:pPr>
        <w:pStyle w:val="ListParagraph"/>
        <w:spacing w:line="276" w:lineRule="auto"/>
        <w:rPr>
          <w:rFonts w:ascii="Rockwell" w:hAnsi="Rockwell"/>
          <w:sz w:val="22"/>
          <w:szCs w:val="22"/>
        </w:rPr>
      </w:pPr>
    </w:p>
    <w:p w14:paraId="4E9D0CCC" w14:textId="426D6444" w:rsidR="00861331" w:rsidRPr="00205CF5" w:rsidRDefault="00861331" w:rsidP="000255E3">
      <w:pPr>
        <w:pStyle w:val="Header"/>
        <w:numPr>
          <w:ilvl w:val="0"/>
          <w:numId w:val="2"/>
        </w:numPr>
        <w:spacing w:line="276" w:lineRule="auto"/>
        <w:rPr>
          <w:rFonts w:ascii="Rockwell" w:hAnsi="Rockwell"/>
          <w:sz w:val="22"/>
          <w:szCs w:val="22"/>
        </w:rPr>
      </w:pPr>
      <w:r w:rsidRPr="00205CF5">
        <w:rPr>
          <w:rFonts w:ascii="Rockwell" w:hAnsi="Rockwell"/>
          <w:sz w:val="22"/>
          <w:szCs w:val="22"/>
        </w:rPr>
        <w:t xml:space="preserve">Do you see this as a genuine attempt to colonise Britain, or a </w:t>
      </w:r>
      <w:r w:rsidR="00226C5A" w:rsidRPr="00205CF5">
        <w:rPr>
          <w:rFonts w:ascii="Rockwell" w:hAnsi="Rockwell"/>
          <w:sz w:val="22"/>
          <w:szCs w:val="22"/>
        </w:rPr>
        <w:t xml:space="preserve">creative political act?  Summarise the impact of the Declaration on you.  Does it change your perspective? </w:t>
      </w:r>
    </w:p>
    <w:p w14:paraId="0CABE870" w14:textId="77777777" w:rsidR="000A3FDB" w:rsidRPr="00205CF5" w:rsidRDefault="000A3FDB" w:rsidP="000255E3">
      <w:pPr>
        <w:pStyle w:val="Header"/>
        <w:spacing w:line="276" w:lineRule="auto"/>
        <w:rPr>
          <w:rFonts w:ascii="Rockwell" w:hAnsi="Rockwell"/>
          <w:sz w:val="22"/>
          <w:szCs w:val="22"/>
        </w:rPr>
      </w:pPr>
    </w:p>
    <w:p w14:paraId="6E6DC2AC" w14:textId="76832C64" w:rsidR="000A3FDB" w:rsidRPr="00205CF5" w:rsidRDefault="00226C5A" w:rsidP="000255E3">
      <w:pPr>
        <w:pStyle w:val="Header"/>
        <w:numPr>
          <w:ilvl w:val="0"/>
          <w:numId w:val="2"/>
        </w:numPr>
        <w:spacing w:line="276" w:lineRule="auto"/>
        <w:rPr>
          <w:rFonts w:ascii="Rockwell" w:hAnsi="Rockwell"/>
          <w:sz w:val="22"/>
          <w:szCs w:val="22"/>
        </w:rPr>
      </w:pPr>
      <w:r w:rsidRPr="00205CF5">
        <w:rPr>
          <w:rFonts w:ascii="Rockwell" w:hAnsi="Rockwell"/>
          <w:sz w:val="22"/>
          <w:szCs w:val="22"/>
        </w:rPr>
        <w:t xml:space="preserve">What kind of colonial experiences do you think the Aboriginal people endured, according to </w:t>
      </w:r>
      <w:r w:rsidR="00AB0C5C" w:rsidRPr="00205CF5">
        <w:rPr>
          <w:rFonts w:ascii="Rockwell" w:hAnsi="Rockwell"/>
          <w:sz w:val="22"/>
          <w:szCs w:val="22"/>
        </w:rPr>
        <w:t xml:space="preserve">the </w:t>
      </w:r>
      <w:r w:rsidR="000A3FDB" w:rsidRPr="00205CF5">
        <w:rPr>
          <w:rFonts w:ascii="Rockwell" w:hAnsi="Rockwell"/>
          <w:sz w:val="22"/>
          <w:szCs w:val="22"/>
        </w:rPr>
        <w:t xml:space="preserve">Burnum Burnum </w:t>
      </w:r>
      <w:r w:rsidR="00AB0C5C" w:rsidRPr="00205CF5">
        <w:rPr>
          <w:rFonts w:ascii="Rockwell" w:hAnsi="Rockwell"/>
          <w:sz w:val="22"/>
          <w:szCs w:val="22"/>
        </w:rPr>
        <w:t>declaration</w:t>
      </w:r>
      <w:r w:rsidRPr="00205CF5">
        <w:rPr>
          <w:rFonts w:ascii="Rockwell" w:hAnsi="Rockwell"/>
          <w:sz w:val="22"/>
          <w:szCs w:val="22"/>
        </w:rPr>
        <w:t>.</w:t>
      </w:r>
    </w:p>
    <w:p w14:paraId="7D64B130" w14:textId="77777777" w:rsidR="005F2D65" w:rsidRPr="00205CF5" w:rsidRDefault="005F2D65" w:rsidP="000255E3">
      <w:pPr>
        <w:pStyle w:val="ListParagraph"/>
        <w:spacing w:line="276" w:lineRule="auto"/>
        <w:rPr>
          <w:rFonts w:ascii="Rockwell" w:hAnsi="Rockwell"/>
          <w:sz w:val="22"/>
          <w:szCs w:val="22"/>
        </w:rPr>
      </w:pPr>
    </w:p>
    <w:p w14:paraId="614A607E" w14:textId="49EB6DD7" w:rsidR="005F2D65" w:rsidRPr="00205CF5" w:rsidRDefault="00FD45B2" w:rsidP="000255E3">
      <w:pPr>
        <w:pStyle w:val="Header"/>
        <w:numPr>
          <w:ilvl w:val="0"/>
          <w:numId w:val="2"/>
        </w:numPr>
        <w:spacing w:line="276" w:lineRule="auto"/>
        <w:rPr>
          <w:rFonts w:ascii="Rockwell" w:hAnsi="Rockwell"/>
          <w:sz w:val="22"/>
          <w:szCs w:val="22"/>
        </w:rPr>
      </w:pPr>
      <w:r w:rsidRPr="00205CF5">
        <w:rPr>
          <w:rFonts w:ascii="Rockwell" w:hAnsi="Rockwell"/>
          <w:sz w:val="22"/>
          <w:szCs w:val="22"/>
        </w:rPr>
        <w:t>Decades later, controversy remains about</w:t>
      </w:r>
      <w:r w:rsidR="00C871DB" w:rsidRPr="00205CF5">
        <w:rPr>
          <w:rFonts w:ascii="Rockwell" w:hAnsi="Rockwell"/>
          <w:sz w:val="22"/>
          <w:szCs w:val="22"/>
        </w:rPr>
        <w:t xml:space="preserve"> celebrating ‘Australia Day’ on the </w:t>
      </w:r>
      <w:r w:rsidR="00842DBD" w:rsidRPr="00205CF5">
        <w:rPr>
          <w:rFonts w:ascii="Rockwell" w:hAnsi="Rockwell"/>
          <w:sz w:val="22"/>
          <w:szCs w:val="22"/>
        </w:rPr>
        <w:t>26</w:t>
      </w:r>
      <w:r w:rsidR="00842DBD" w:rsidRPr="00205CF5">
        <w:rPr>
          <w:rFonts w:ascii="Rockwell" w:hAnsi="Rockwell"/>
          <w:sz w:val="22"/>
          <w:szCs w:val="22"/>
          <w:vertAlign w:val="superscript"/>
        </w:rPr>
        <w:t>th of</w:t>
      </w:r>
      <w:r w:rsidR="00C871DB" w:rsidRPr="00205CF5">
        <w:rPr>
          <w:rFonts w:ascii="Rockwell" w:hAnsi="Rockwell"/>
          <w:sz w:val="22"/>
          <w:szCs w:val="22"/>
        </w:rPr>
        <w:t xml:space="preserve"> January.  </w:t>
      </w:r>
      <w:r w:rsidR="00575A26" w:rsidRPr="00205CF5">
        <w:rPr>
          <w:rFonts w:ascii="Rockwell" w:hAnsi="Rockwell"/>
          <w:sz w:val="22"/>
          <w:szCs w:val="22"/>
        </w:rPr>
        <w:t xml:space="preserve">Write a personal response, outlining your own feelings about </w:t>
      </w:r>
      <w:r w:rsidR="00226C5A" w:rsidRPr="00205CF5">
        <w:rPr>
          <w:rFonts w:ascii="Rockwell" w:hAnsi="Rockwell"/>
          <w:sz w:val="22"/>
          <w:szCs w:val="22"/>
        </w:rPr>
        <w:t xml:space="preserve">this choice of day for a national holiday.  </w:t>
      </w:r>
    </w:p>
    <w:p w14:paraId="1E4C17AF" w14:textId="77777777" w:rsidR="0069664B" w:rsidRPr="00205CF5" w:rsidRDefault="0069664B" w:rsidP="000255E3">
      <w:pPr>
        <w:pStyle w:val="ListParagraph"/>
        <w:spacing w:line="276" w:lineRule="auto"/>
        <w:rPr>
          <w:rFonts w:ascii="Rockwell" w:hAnsi="Rockwell"/>
          <w:sz w:val="22"/>
          <w:szCs w:val="22"/>
        </w:rPr>
      </w:pPr>
    </w:p>
    <w:p w14:paraId="2D89E612" w14:textId="7F6F8F55" w:rsidR="0069664B" w:rsidRPr="00205CF5" w:rsidRDefault="0069664B" w:rsidP="000255E3">
      <w:pPr>
        <w:pStyle w:val="Header"/>
        <w:numPr>
          <w:ilvl w:val="0"/>
          <w:numId w:val="2"/>
        </w:numPr>
        <w:spacing w:line="276" w:lineRule="auto"/>
        <w:rPr>
          <w:rFonts w:ascii="Rockwell" w:hAnsi="Rockwell"/>
          <w:sz w:val="22"/>
          <w:szCs w:val="22"/>
        </w:rPr>
      </w:pPr>
      <w:r w:rsidRPr="00205CF5">
        <w:rPr>
          <w:rFonts w:ascii="Rockwell" w:hAnsi="Rockwell"/>
          <w:sz w:val="22"/>
          <w:szCs w:val="22"/>
        </w:rPr>
        <w:t>Consider the issue from a range of perspectives</w:t>
      </w:r>
      <w:r w:rsidR="00E2197F" w:rsidRPr="00205CF5">
        <w:rPr>
          <w:rFonts w:ascii="Rockwell" w:hAnsi="Rockwell"/>
          <w:sz w:val="22"/>
          <w:szCs w:val="22"/>
        </w:rPr>
        <w:t xml:space="preserve">, </w:t>
      </w:r>
      <w:r w:rsidRPr="00205CF5">
        <w:rPr>
          <w:rFonts w:ascii="Rockwell" w:hAnsi="Rockwell"/>
          <w:sz w:val="22"/>
          <w:szCs w:val="22"/>
        </w:rPr>
        <w:t xml:space="preserve">hold a debate, or </w:t>
      </w:r>
      <w:r w:rsidR="00E2197F" w:rsidRPr="00205CF5">
        <w:rPr>
          <w:rFonts w:ascii="Rockwell" w:hAnsi="Rockwell"/>
          <w:sz w:val="22"/>
          <w:szCs w:val="22"/>
        </w:rPr>
        <w:t xml:space="preserve">consider solutions to this controversy. </w:t>
      </w:r>
    </w:p>
    <w:p w14:paraId="2CAEAA56" w14:textId="77777777" w:rsidR="00E2197F" w:rsidRPr="00205CF5" w:rsidRDefault="00E2197F" w:rsidP="000255E3">
      <w:pPr>
        <w:pStyle w:val="ListParagraph"/>
        <w:spacing w:line="276" w:lineRule="auto"/>
        <w:rPr>
          <w:rFonts w:ascii="Rockwell" w:hAnsi="Rockwell"/>
          <w:sz w:val="22"/>
          <w:szCs w:val="22"/>
        </w:rPr>
      </w:pPr>
    </w:p>
    <w:p w14:paraId="68DCBEBB" w14:textId="77777777" w:rsidR="00823D6D" w:rsidRPr="00205CF5" w:rsidRDefault="00823D6D" w:rsidP="000255E3">
      <w:pPr>
        <w:pStyle w:val="Header"/>
        <w:spacing w:line="276" w:lineRule="auto"/>
        <w:rPr>
          <w:rFonts w:ascii="Rockwell" w:hAnsi="Rockwell"/>
          <w:sz w:val="22"/>
          <w:szCs w:val="22"/>
        </w:rPr>
      </w:pPr>
    </w:p>
    <w:p w14:paraId="79A9BA5D" w14:textId="5FE82B94" w:rsidR="000A3FDB" w:rsidRPr="00205CF5" w:rsidRDefault="00AB0C5C" w:rsidP="000255E3">
      <w:pPr>
        <w:pStyle w:val="Header"/>
        <w:tabs>
          <w:tab w:val="clear" w:pos="4513"/>
          <w:tab w:val="clear" w:pos="9026"/>
          <w:tab w:val="left" w:pos="1948"/>
        </w:tabs>
        <w:spacing w:line="276" w:lineRule="auto"/>
        <w:rPr>
          <w:rFonts w:ascii="Rockwell" w:hAnsi="Rockwell"/>
          <w:sz w:val="22"/>
          <w:szCs w:val="22"/>
        </w:rPr>
      </w:pPr>
      <w:r w:rsidRPr="00205CF5">
        <w:rPr>
          <w:rFonts w:ascii="Rockwell" w:hAnsi="Rockwell"/>
          <w:sz w:val="22"/>
          <w:szCs w:val="22"/>
        </w:rPr>
        <w:tab/>
      </w:r>
    </w:p>
    <w:p w14:paraId="1EF14D39" w14:textId="10008238" w:rsidR="00AB0C5C" w:rsidRPr="00205CF5" w:rsidRDefault="00AB0C5C" w:rsidP="000255E3">
      <w:pPr>
        <w:pStyle w:val="Header"/>
        <w:tabs>
          <w:tab w:val="clear" w:pos="4513"/>
          <w:tab w:val="clear" w:pos="9026"/>
          <w:tab w:val="left" w:pos="1948"/>
        </w:tabs>
        <w:spacing w:line="276" w:lineRule="auto"/>
        <w:rPr>
          <w:rFonts w:ascii="Rockwell" w:hAnsi="Rockwell"/>
          <w:sz w:val="22"/>
          <w:szCs w:val="22"/>
        </w:rPr>
      </w:pPr>
    </w:p>
    <w:p w14:paraId="6CC186B0" w14:textId="4BDCD7D0" w:rsidR="00122C92" w:rsidRPr="00205CF5" w:rsidRDefault="00226C5A" w:rsidP="000255E3">
      <w:pPr>
        <w:pStyle w:val="Header"/>
        <w:tabs>
          <w:tab w:val="clear" w:pos="4513"/>
          <w:tab w:val="clear" w:pos="9026"/>
          <w:tab w:val="left" w:pos="1948"/>
        </w:tabs>
        <w:spacing w:line="276" w:lineRule="auto"/>
        <w:rPr>
          <w:rFonts w:ascii="Rockwell" w:hAnsi="Rockwell"/>
          <w:b/>
          <w:bCs/>
          <w:sz w:val="22"/>
          <w:szCs w:val="22"/>
        </w:rPr>
      </w:pPr>
      <w:r w:rsidRPr="00205CF5">
        <w:rPr>
          <w:rFonts w:ascii="Rockwell" w:hAnsi="Rockwell"/>
          <w:b/>
          <w:bCs/>
          <w:sz w:val="22"/>
          <w:szCs w:val="22"/>
        </w:rPr>
        <w:t xml:space="preserve">EXTENSION ACTIVITY / ART: </w:t>
      </w:r>
    </w:p>
    <w:p w14:paraId="71C28EE5" w14:textId="77777777" w:rsidR="00226C5A" w:rsidRPr="00205CF5" w:rsidRDefault="00226C5A" w:rsidP="000255E3">
      <w:pPr>
        <w:pStyle w:val="Header"/>
        <w:tabs>
          <w:tab w:val="clear" w:pos="4513"/>
          <w:tab w:val="clear" w:pos="9026"/>
          <w:tab w:val="left" w:pos="1948"/>
        </w:tabs>
        <w:spacing w:line="276" w:lineRule="auto"/>
        <w:rPr>
          <w:rFonts w:ascii="Rockwell" w:hAnsi="Rockwell"/>
          <w:b/>
          <w:bCs/>
          <w:sz w:val="22"/>
          <w:szCs w:val="22"/>
        </w:rPr>
      </w:pPr>
    </w:p>
    <w:p w14:paraId="7E904FB8" w14:textId="51D06A6A" w:rsidR="00AB0C5C" w:rsidRPr="00205CF5" w:rsidRDefault="00AB0C5C" w:rsidP="000255E3">
      <w:pPr>
        <w:pStyle w:val="Header"/>
        <w:tabs>
          <w:tab w:val="clear" w:pos="4513"/>
          <w:tab w:val="clear" w:pos="9026"/>
          <w:tab w:val="left" w:pos="1948"/>
        </w:tabs>
        <w:spacing w:line="276" w:lineRule="auto"/>
        <w:rPr>
          <w:rFonts w:ascii="Rockwell" w:hAnsi="Rockwell"/>
          <w:sz w:val="22"/>
          <w:szCs w:val="22"/>
        </w:rPr>
      </w:pPr>
      <w:r w:rsidRPr="00205CF5">
        <w:rPr>
          <w:rFonts w:ascii="Rockwell" w:hAnsi="Rockwell"/>
          <w:sz w:val="22"/>
          <w:szCs w:val="22"/>
        </w:rPr>
        <w:t>Create a flag that</w:t>
      </w:r>
      <w:r w:rsidR="00C871DB" w:rsidRPr="00205CF5">
        <w:rPr>
          <w:rFonts w:ascii="Rockwell" w:hAnsi="Rockwell"/>
          <w:sz w:val="22"/>
          <w:szCs w:val="22"/>
        </w:rPr>
        <w:t xml:space="preserve"> might reflect </w:t>
      </w:r>
      <w:r w:rsidR="00122C92" w:rsidRPr="00205CF5">
        <w:rPr>
          <w:rFonts w:ascii="Rockwell" w:hAnsi="Rockwell"/>
          <w:sz w:val="22"/>
          <w:szCs w:val="22"/>
        </w:rPr>
        <w:t xml:space="preserve">indigenous rights, </w:t>
      </w:r>
      <w:proofErr w:type="gramStart"/>
      <w:r w:rsidR="00122C92" w:rsidRPr="00205CF5">
        <w:rPr>
          <w:rFonts w:ascii="Rockwell" w:hAnsi="Rockwell"/>
          <w:sz w:val="22"/>
          <w:szCs w:val="22"/>
        </w:rPr>
        <w:t>culture</w:t>
      </w:r>
      <w:proofErr w:type="gramEnd"/>
      <w:r w:rsidR="00122C92" w:rsidRPr="00205CF5">
        <w:rPr>
          <w:rFonts w:ascii="Rockwell" w:hAnsi="Rockwell"/>
          <w:sz w:val="22"/>
          <w:szCs w:val="22"/>
        </w:rPr>
        <w:t xml:space="preserve"> and values, as well as the wider community. </w:t>
      </w:r>
    </w:p>
    <w:p w14:paraId="02303F7E" w14:textId="79FC76D2" w:rsidR="00AB0C5C" w:rsidRPr="00205CF5" w:rsidRDefault="00AB0C5C" w:rsidP="000255E3">
      <w:pPr>
        <w:pStyle w:val="Header"/>
        <w:tabs>
          <w:tab w:val="clear" w:pos="4513"/>
          <w:tab w:val="clear" w:pos="9026"/>
          <w:tab w:val="left" w:pos="1948"/>
        </w:tabs>
        <w:spacing w:line="276" w:lineRule="auto"/>
        <w:rPr>
          <w:rFonts w:ascii="Rockwell" w:hAnsi="Rockwell"/>
          <w:sz w:val="22"/>
          <w:szCs w:val="22"/>
        </w:rPr>
      </w:pPr>
    </w:p>
    <w:p w14:paraId="572562D7" w14:textId="504DB96E" w:rsidR="00566758" w:rsidRPr="00205CF5" w:rsidRDefault="00566758" w:rsidP="000255E3">
      <w:pPr>
        <w:pStyle w:val="Header"/>
        <w:spacing w:line="276" w:lineRule="auto"/>
        <w:rPr>
          <w:rFonts w:ascii="Rockwell" w:hAnsi="Rockwell"/>
          <w:sz w:val="22"/>
          <w:szCs w:val="22"/>
        </w:rPr>
      </w:pPr>
    </w:p>
    <w:p w14:paraId="50CF9D4E" w14:textId="47D2AC33" w:rsidR="00566758" w:rsidRPr="00205CF5" w:rsidRDefault="00566758" w:rsidP="000255E3">
      <w:pPr>
        <w:pStyle w:val="Header"/>
        <w:spacing w:line="276" w:lineRule="auto"/>
        <w:ind w:left="720"/>
        <w:rPr>
          <w:rFonts w:ascii="Rockwell" w:hAnsi="Rockwell"/>
          <w:sz w:val="22"/>
          <w:szCs w:val="22"/>
        </w:rPr>
      </w:pPr>
    </w:p>
    <w:p w14:paraId="78250BD2" w14:textId="77777777" w:rsidR="00566758" w:rsidRPr="00205CF5" w:rsidRDefault="00566758" w:rsidP="000255E3">
      <w:pPr>
        <w:pStyle w:val="Header"/>
        <w:spacing w:line="276" w:lineRule="auto"/>
        <w:ind w:left="720"/>
        <w:rPr>
          <w:rFonts w:ascii="Rockwell" w:hAnsi="Rockwell"/>
          <w:sz w:val="22"/>
          <w:szCs w:val="22"/>
        </w:rPr>
      </w:pPr>
    </w:p>
    <w:p w14:paraId="518DCA4E" w14:textId="46F2010C" w:rsidR="001B1DBA" w:rsidRPr="00205CF5" w:rsidRDefault="007B5F09" w:rsidP="000255E3">
      <w:pPr>
        <w:pStyle w:val="Header"/>
        <w:spacing w:line="276" w:lineRule="auto"/>
        <w:rPr>
          <w:rFonts w:ascii="Rockwell" w:hAnsi="Rockwell"/>
          <w:b/>
          <w:bCs/>
          <w:sz w:val="22"/>
          <w:szCs w:val="22"/>
        </w:rPr>
      </w:pPr>
      <w:r w:rsidRPr="00205CF5">
        <w:rPr>
          <w:rFonts w:ascii="Rockwell" w:hAnsi="Rockwell"/>
          <w:b/>
          <w:bCs/>
          <w:sz w:val="22"/>
          <w:szCs w:val="22"/>
        </w:rPr>
        <w:t xml:space="preserve">EXTENSION ACTIVITIES: </w:t>
      </w:r>
      <w:r w:rsidR="00226C5A" w:rsidRPr="00205CF5">
        <w:rPr>
          <w:rFonts w:ascii="Rockwell" w:hAnsi="Rockwell"/>
          <w:b/>
          <w:bCs/>
          <w:sz w:val="22"/>
          <w:szCs w:val="22"/>
        </w:rPr>
        <w:t xml:space="preserve">HISTORY of the </w:t>
      </w:r>
      <w:r w:rsidRPr="00205CF5">
        <w:rPr>
          <w:rFonts w:ascii="Rockwell" w:hAnsi="Rockwell"/>
          <w:b/>
          <w:bCs/>
          <w:sz w:val="22"/>
          <w:szCs w:val="22"/>
        </w:rPr>
        <w:t xml:space="preserve">STOLEN GENERATIONS </w:t>
      </w:r>
    </w:p>
    <w:p w14:paraId="0855AAB3" w14:textId="77777777" w:rsidR="00500144" w:rsidRPr="00205CF5" w:rsidRDefault="00500144" w:rsidP="000255E3">
      <w:pPr>
        <w:pStyle w:val="Header"/>
        <w:spacing w:line="276" w:lineRule="auto"/>
        <w:rPr>
          <w:rFonts w:ascii="Rockwell" w:hAnsi="Rockwell"/>
          <w:b/>
          <w:bCs/>
          <w:sz w:val="22"/>
          <w:szCs w:val="22"/>
        </w:rPr>
      </w:pPr>
    </w:p>
    <w:p w14:paraId="27EF1E93" w14:textId="0B2068B8" w:rsidR="00500144" w:rsidRPr="00205CF5" w:rsidRDefault="00842DBD" w:rsidP="000255E3">
      <w:pPr>
        <w:shd w:val="clear" w:color="auto" w:fill="FFFFFF"/>
        <w:spacing w:before="120" w:after="120" w:line="276" w:lineRule="auto"/>
        <w:rPr>
          <w:rFonts w:ascii="Rockwell" w:hAnsi="Rockwell" w:cs="Arial"/>
          <w:sz w:val="22"/>
          <w:szCs w:val="22"/>
          <w:lang w:val="en-IE" w:eastAsia="en-IE"/>
        </w:rPr>
      </w:pPr>
      <w:r w:rsidRPr="00205CF5">
        <w:rPr>
          <w:rFonts w:ascii="Rockwell" w:hAnsi="Rockwell" w:cs="Arial"/>
          <w:sz w:val="22"/>
          <w:szCs w:val="22"/>
          <w:lang w:val="en-IE" w:eastAsia="en-IE"/>
        </w:rPr>
        <w:t>Burnum</w:t>
      </w:r>
      <w:r w:rsidR="001B1DBA" w:rsidRPr="00205CF5">
        <w:rPr>
          <w:rFonts w:ascii="Rockwell" w:hAnsi="Rockwell" w:cs="Arial"/>
          <w:sz w:val="22"/>
          <w:szCs w:val="22"/>
          <w:lang w:val="en-IE" w:eastAsia="en-IE"/>
        </w:rPr>
        <w:t xml:space="preserve"> </w:t>
      </w:r>
      <w:r w:rsidRPr="00205CF5">
        <w:rPr>
          <w:rFonts w:ascii="Rockwell" w:hAnsi="Rockwell" w:cs="Arial"/>
          <w:sz w:val="22"/>
          <w:szCs w:val="22"/>
          <w:lang w:val="en-IE" w:eastAsia="en-IE"/>
        </w:rPr>
        <w:t>Burnum</w:t>
      </w:r>
      <w:r w:rsidR="001B1DBA" w:rsidRPr="00205CF5">
        <w:rPr>
          <w:rFonts w:ascii="Rockwell" w:hAnsi="Rockwell" w:cs="Arial"/>
          <w:sz w:val="22"/>
          <w:szCs w:val="22"/>
          <w:lang w:val="en-IE" w:eastAsia="en-IE"/>
        </w:rPr>
        <w:t xml:space="preserve"> was born in 1936.  He was removed from his parents at the age of 3 months, and become one of the ‘stolen generations’</w:t>
      </w:r>
      <w:r w:rsidR="007D29DF" w:rsidRPr="00205CF5">
        <w:rPr>
          <w:rFonts w:ascii="Rockwell" w:hAnsi="Rockwell" w:cs="Arial"/>
          <w:sz w:val="22"/>
          <w:szCs w:val="22"/>
          <w:lang w:val="en-IE" w:eastAsia="en-IE"/>
        </w:rPr>
        <w:t>, an</w:t>
      </w:r>
      <w:r w:rsidR="001B1DBA" w:rsidRPr="00205CF5">
        <w:rPr>
          <w:rFonts w:ascii="Rockwell" w:hAnsi="Rockwell" w:cs="Arial"/>
          <w:sz w:val="22"/>
          <w:szCs w:val="22"/>
          <w:lang w:val="en-IE" w:eastAsia="en-IE"/>
        </w:rPr>
        <w:t xml:space="preserve"> </w:t>
      </w:r>
      <w:r w:rsidR="007D29DF" w:rsidRPr="00205CF5">
        <w:rPr>
          <w:rFonts w:ascii="Rockwell" w:hAnsi="Rockwell" w:cs="Arial"/>
          <w:sz w:val="22"/>
          <w:szCs w:val="22"/>
          <w:lang w:val="en-IE" w:eastAsia="en-IE"/>
        </w:rPr>
        <w:t>assimilation</w:t>
      </w:r>
      <w:r w:rsidR="001B1DBA" w:rsidRPr="00205CF5">
        <w:rPr>
          <w:rFonts w:ascii="Rockwell" w:hAnsi="Rockwell" w:cs="Arial"/>
          <w:sz w:val="22"/>
          <w:szCs w:val="22"/>
          <w:lang w:val="en-IE" w:eastAsia="en-IE"/>
        </w:rPr>
        <w:t xml:space="preserve"> policy </w:t>
      </w:r>
      <w:r w:rsidR="007D29DF" w:rsidRPr="00205CF5">
        <w:rPr>
          <w:rFonts w:ascii="Rockwell" w:hAnsi="Rockwell" w:cs="Arial"/>
          <w:sz w:val="22"/>
          <w:szCs w:val="22"/>
          <w:lang w:val="en-IE" w:eastAsia="en-IE"/>
        </w:rPr>
        <w:t>of separating Aboriginal children from their parents in an effort to assimilate them into ‘White</w:t>
      </w:r>
      <w:r w:rsidR="00C83E6B" w:rsidRPr="00205CF5">
        <w:rPr>
          <w:rFonts w:ascii="Rockwell" w:hAnsi="Rockwell" w:cs="Arial"/>
          <w:sz w:val="22"/>
          <w:szCs w:val="22"/>
          <w:lang w:val="en-IE" w:eastAsia="en-IE"/>
        </w:rPr>
        <w:t>/Western</w:t>
      </w:r>
      <w:r w:rsidR="007D29DF" w:rsidRPr="00205CF5">
        <w:rPr>
          <w:rFonts w:ascii="Rockwell" w:hAnsi="Rockwell" w:cs="Arial"/>
          <w:sz w:val="22"/>
          <w:szCs w:val="22"/>
          <w:lang w:val="en-IE" w:eastAsia="en-IE"/>
        </w:rPr>
        <w:t xml:space="preserve"> </w:t>
      </w:r>
      <w:r w:rsidR="00C83E6B" w:rsidRPr="00205CF5">
        <w:rPr>
          <w:rFonts w:ascii="Rockwell" w:hAnsi="Rockwell" w:cs="Arial"/>
          <w:sz w:val="22"/>
          <w:szCs w:val="22"/>
          <w:lang w:val="en-IE" w:eastAsia="en-IE"/>
        </w:rPr>
        <w:t>culture</w:t>
      </w:r>
      <w:r w:rsidR="007D29DF" w:rsidRPr="00205CF5">
        <w:rPr>
          <w:rFonts w:ascii="Rockwell" w:hAnsi="Rockwell" w:cs="Arial"/>
          <w:sz w:val="22"/>
          <w:szCs w:val="22"/>
          <w:lang w:val="en-IE" w:eastAsia="en-IE"/>
        </w:rPr>
        <w:t>’</w:t>
      </w:r>
      <w:r w:rsidR="00C83E6B" w:rsidRPr="00205CF5">
        <w:rPr>
          <w:rFonts w:ascii="Rockwell" w:hAnsi="Rockwell" w:cs="Arial"/>
          <w:sz w:val="22"/>
          <w:szCs w:val="22"/>
          <w:lang w:val="en-IE" w:eastAsia="en-IE"/>
        </w:rPr>
        <w:t xml:space="preserve">, and to provide domestic workers and servants for White families. </w:t>
      </w:r>
    </w:p>
    <w:p w14:paraId="04E4AC7A" w14:textId="78EEC4F4" w:rsidR="00500144" w:rsidRPr="00205CF5" w:rsidRDefault="00500144" w:rsidP="000255E3">
      <w:pPr>
        <w:shd w:val="clear" w:color="auto" w:fill="FFFFFF"/>
        <w:spacing w:before="120" w:after="120" w:line="276" w:lineRule="auto"/>
        <w:rPr>
          <w:rFonts w:ascii="Rockwell" w:hAnsi="Rockwell" w:cs="Arial"/>
          <w:sz w:val="22"/>
          <w:szCs w:val="22"/>
          <w:lang w:val="en-IE" w:eastAsia="en-IE"/>
        </w:rPr>
      </w:pPr>
      <w:r w:rsidRPr="00205CF5">
        <w:rPr>
          <w:rFonts w:ascii="Rockwell" w:hAnsi="Rockwell" w:cs="Arial"/>
          <w:sz w:val="22"/>
          <w:szCs w:val="22"/>
          <w:lang w:val="en-IE" w:eastAsia="en-IE"/>
        </w:rPr>
        <w:t xml:space="preserve">The young </w:t>
      </w:r>
      <w:r w:rsidR="00842DBD" w:rsidRPr="00205CF5">
        <w:rPr>
          <w:rFonts w:ascii="Rockwell" w:hAnsi="Rockwell" w:cs="Arial"/>
          <w:sz w:val="22"/>
          <w:szCs w:val="22"/>
          <w:lang w:val="en-IE" w:eastAsia="en-IE"/>
        </w:rPr>
        <w:t>Burnum</w:t>
      </w:r>
      <w:r w:rsidRPr="00205CF5">
        <w:rPr>
          <w:rFonts w:ascii="Rockwell" w:hAnsi="Rockwell" w:cs="Arial"/>
          <w:sz w:val="22"/>
          <w:szCs w:val="22"/>
          <w:lang w:val="en-IE" w:eastAsia="en-IE"/>
        </w:rPr>
        <w:t xml:space="preserve"> was called Harry and raised as an orphan in a</w:t>
      </w:r>
      <w:r w:rsidR="002B25CE" w:rsidRPr="00205CF5">
        <w:rPr>
          <w:rFonts w:ascii="Rockwell" w:hAnsi="Rockwell" w:cs="Arial"/>
          <w:sz w:val="22"/>
          <w:szCs w:val="22"/>
          <w:lang w:val="en-IE" w:eastAsia="en-IE"/>
        </w:rPr>
        <w:t xml:space="preserve"> succession</w:t>
      </w:r>
      <w:r w:rsidRPr="00205CF5">
        <w:rPr>
          <w:rFonts w:ascii="Rockwell" w:hAnsi="Rockwell" w:cs="Arial"/>
          <w:sz w:val="22"/>
          <w:szCs w:val="22"/>
          <w:lang w:val="en-IE" w:eastAsia="en-IE"/>
        </w:rPr>
        <w:t xml:space="preserve"> of children’s </w:t>
      </w:r>
      <w:r w:rsidR="00842DBD" w:rsidRPr="00205CF5">
        <w:rPr>
          <w:rFonts w:ascii="Rockwell" w:hAnsi="Rockwell" w:cs="Arial"/>
          <w:sz w:val="22"/>
          <w:szCs w:val="22"/>
          <w:lang w:val="en-IE" w:eastAsia="en-IE"/>
        </w:rPr>
        <w:t>homes and</w:t>
      </w:r>
      <w:r w:rsidRPr="00205CF5">
        <w:rPr>
          <w:rFonts w:ascii="Rockwell" w:hAnsi="Rockwell" w:cs="Arial"/>
          <w:sz w:val="22"/>
          <w:szCs w:val="22"/>
          <w:lang w:val="en-IE" w:eastAsia="en-IE"/>
        </w:rPr>
        <w:t xml:space="preserve"> was taught that “white was good and black bad”.  As an adult he searched for his indigenous roots and identity, reclaiming the name of this great grandfather, Burnum, and became a dedicated and legendary activist and leader in the struggle for Aboriginal rights. </w:t>
      </w:r>
    </w:p>
    <w:p w14:paraId="68D3154A" w14:textId="77777777" w:rsidR="00500144" w:rsidRPr="00205CF5" w:rsidRDefault="00500144" w:rsidP="000255E3">
      <w:pPr>
        <w:shd w:val="clear" w:color="auto" w:fill="FFFFFF"/>
        <w:spacing w:before="120" w:after="120" w:line="276" w:lineRule="auto"/>
        <w:rPr>
          <w:rFonts w:ascii="Rockwell" w:hAnsi="Rockwell" w:cs="Arial"/>
          <w:sz w:val="22"/>
          <w:szCs w:val="22"/>
          <w:lang w:val="en-IE" w:eastAsia="en-IE"/>
        </w:rPr>
      </w:pPr>
    </w:p>
    <w:p w14:paraId="6A64F10D" w14:textId="20FD78EC" w:rsidR="00C83E6B" w:rsidRPr="00205CF5" w:rsidRDefault="00DB26AF" w:rsidP="000255E3">
      <w:pPr>
        <w:pStyle w:val="ListParagraph"/>
        <w:shd w:val="clear" w:color="auto" w:fill="FFFFFF"/>
        <w:spacing w:before="120" w:after="120" w:line="276" w:lineRule="auto"/>
        <w:rPr>
          <w:rFonts w:ascii="Rockwell" w:hAnsi="Rockwell"/>
          <w:sz w:val="22"/>
          <w:szCs w:val="22"/>
          <w:shd w:val="clear" w:color="auto" w:fill="FFFFFF"/>
        </w:rPr>
      </w:pPr>
      <w:r w:rsidRPr="00205CF5">
        <w:rPr>
          <w:rFonts w:ascii="Rockwell" w:hAnsi="Rockwell" w:cs="Arial"/>
          <w:sz w:val="22"/>
          <w:szCs w:val="22"/>
          <w:lang w:val="en-IE" w:eastAsia="en-IE"/>
        </w:rPr>
        <w:t>Similar policies</w:t>
      </w:r>
      <w:r w:rsidR="002B25CE" w:rsidRPr="00205CF5">
        <w:rPr>
          <w:rFonts w:ascii="Rockwell" w:hAnsi="Rockwell" w:cs="Arial"/>
          <w:sz w:val="22"/>
          <w:szCs w:val="22"/>
          <w:lang w:val="en-IE" w:eastAsia="en-IE"/>
        </w:rPr>
        <w:t xml:space="preserve"> were applied to </w:t>
      </w:r>
      <w:r w:rsidRPr="00205CF5">
        <w:rPr>
          <w:rFonts w:ascii="Rockwell" w:hAnsi="Rockwell" w:cs="Arial"/>
          <w:sz w:val="22"/>
          <w:szCs w:val="22"/>
          <w:lang w:val="en-IE" w:eastAsia="en-IE"/>
        </w:rPr>
        <w:t xml:space="preserve">indigenous families </w:t>
      </w:r>
      <w:r w:rsidR="00385E93" w:rsidRPr="00205CF5">
        <w:rPr>
          <w:rFonts w:ascii="Rockwell" w:hAnsi="Rockwell" w:cs="Arial"/>
          <w:sz w:val="22"/>
          <w:szCs w:val="22"/>
          <w:lang w:val="en-IE" w:eastAsia="en-IE"/>
        </w:rPr>
        <w:t xml:space="preserve">in Canada, where for </w:t>
      </w:r>
      <w:r w:rsidR="00385E93" w:rsidRPr="00205CF5">
        <w:rPr>
          <w:rFonts w:ascii="Rockwell" w:hAnsi="Rockwell"/>
          <w:sz w:val="22"/>
          <w:szCs w:val="22"/>
          <w:shd w:val="clear" w:color="auto" w:fill="FFFFFF"/>
        </w:rPr>
        <w:t>over 100 years, frequently removed young indigenous children from their families and placed them in residential schools run by the Church and State.</w:t>
      </w:r>
    </w:p>
    <w:p w14:paraId="53AC0E23" w14:textId="77777777" w:rsidR="00817A69" w:rsidRPr="00205CF5" w:rsidRDefault="00817A69" w:rsidP="000255E3">
      <w:pPr>
        <w:pStyle w:val="ListParagraph"/>
        <w:shd w:val="clear" w:color="auto" w:fill="FFFFFF"/>
        <w:spacing w:before="120" w:after="120" w:line="276" w:lineRule="auto"/>
        <w:rPr>
          <w:rFonts w:ascii="Rockwell" w:hAnsi="Rockwell"/>
          <w:sz w:val="22"/>
          <w:szCs w:val="22"/>
          <w:shd w:val="clear" w:color="auto" w:fill="FFFFFF"/>
        </w:rPr>
      </w:pPr>
    </w:p>
    <w:p w14:paraId="5EBD2E47" w14:textId="52CE6957" w:rsidR="00817A69" w:rsidRPr="00205CF5" w:rsidRDefault="00817A69" w:rsidP="000255E3">
      <w:pPr>
        <w:pStyle w:val="ListParagraph"/>
        <w:shd w:val="clear" w:color="auto" w:fill="FFFFFF"/>
        <w:spacing w:before="120" w:after="120" w:line="276" w:lineRule="auto"/>
        <w:rPr>
          <w:rFonts w:ascii="Rockwell" w:hAnsi="Rockwell"/>
          <w:sz w:val="22"/>
          <w:szCs w:val="22"/>
          <w:shd w:val="clear" w:color="auto" w:fill="FFFFFF"/>
        </w:rPr>
      </w:pPr>
      <w:r w:rsidRPr="00205CF5">
        <w:rPr>
          <w:rFonts w:ascii="Rockwell" w:hAnsi="Rockwell"/>
          <w:sz w:val="22"/>
          <w:szCs w:val="22"/>
          <w:shd w:val="clear" w:color="auto" w:fill="FFFFFF"/>
        </w:rPr>
        <w:t>www.abc.net.au/radionational/programs/rearvision/canada’s-stolen-generations/6598518</w:t>
      </w:r>
    </w:p>
    <w:p w14:paraId="61637499" w14:textId="3F7D0C77" w:rsidR="00500144" w:rsidRPr="00205CF5" w:rsidRDefault="00500144" w:rsidP="000255E3">
      <w:pPr>
        <w:pStyle w:val="ListParagraph"/>
        <w:shd w:val="clear" w:color="auto" w:fill="FFFFFF"/>
        <w:spacing w:before="120" w:after="120" w:line="276" w:lineRule="auto"/>
        <w:rPr>
          <w:rFonts w:ascii="Rockwell" w:hAnsi="Rockwell" w:cs="Arial"/>
          <w:sz w:val="22"/>
          <w:szCs w:val="22"/>
          <w:lang w:val="en-IE" w:eastAsia="en-IE"/>
        </w:rPr>
      </w:pPr>
    </w:p>
    <w:p w14:paraId="3B5406E0" w14:textId="77777777" w:rsidR="00500144" w:rsidRPr="00205CF5" w:rsidRDefault="00500144" w:rsidP="000255E3">
      <w:pPr>
        <w:pStyle w:val="ListParagraph"/>
        <w:shd w:val="clear" w:color="auto" w:fill="FFFFFF"/>
        <w:spacing w:before="120" w:after="120" w:line="276" w:lineRule="auto"/>
        <w:rPr>
          <w:rFonts w:ascii="Rockwell" w:hAnsi="Rockwell"/>
          <w:sz w:val="22"/>
          <w:szCs w:val="22"/>
          <w:shd w:val="clear" w:color="auto" w:fill="FFFFFF"/>
        </w:rPr>
      </w:pPr>
    </w:p>
    <w:p w14:paraId="72D2E5DB" w14:textId="7DEC1991" w:rsidR="00817A69" w:rsidRPr="00205CF5" w:rsidRDefault="00A613F1" w:rsidP="000255E3">
      <w:pPr>
        <w:pStyle w:val="ListParagraph"/>
        <w:shd w:val="clear" w:color="auto" w:fill="FFFFFF"/>
        <w:spacing w:before="120" w:after="120" w:line="276" w:lineRule="auto"/>
        <w:rPr>
          <w:rFonts w:ascii="Rockwell" w:hAnsi="Rockwell"/>
          <w:sz w:val="22"/>
          <w:szCs w:val="22"/>
        </w:rPr>
      </w:pPr>
      <w:r w:rsidRPr="00205CF5">
        <w:rPr>
          <w:rFonts w:ascii="Rockwell" w:hAnsi="Rockwell"/>
          <w:sz w:val="22"/>
          <w:szCs w:val="22"/>
          <w:shd w:val="clear" w:color="auto" w:fill="FFFFFF"/>
        </w:rPr>
        <w:t xml:space="preserve">Some </w:t>
      </w:r>
      <w:r w:rsidR="005C555C" w:rsidRPr="00205CF5">
        <w:rPr>
          <w:rFonts w:ascii="Rockwell" w:hAnsi="Rockwell"/>
          <w:sz w:val="22"/>
          <w:szCs w:val="22"/>
          <w:shd w:val="clear" w:color="auto" w:fill="FFFFFF"/>
        </w:rPr>
        <w:t>similar policies were inflicted on women and girls in Ireland, especially those from working class and Traveller families.</w:t>
      </w:r>
      <w:r w:rsidR="003172F1" w:rsidRPr="00205CF5">
        <w:rPr>
          <w:rFonts w:ascii="Rockwell" w:hAnsi="Rockwell"/>
          <w:sz w:val="22"/>
          <w:szCs w:val="22"/>
          <w:shd w:val="clear" w:color="auto" w:fill="FFFFFF"/>
        </w:rPr>
        <w:t xml:space="preserve">  </w:t>
      </w:r>
      <w:r w:rsidRPr="00205CF5">
        <w:rPr>
          <w:rFonts w:ascii="Rockwell" w:hAnsi="Rockwell"/>
          <w:sz w:val="22"/>
          <w:szCs w:val="22"/>
          <w:shd w:val="clear" w:color="auto" w:fill="FFFFFF"/>
        </w:rPr>
        <w:t>Between the 1920s and 1990s, an</w:t>
      </w:r>
      <w:r w:rsidR="00087277" w:rsidRPr="00205CF5">
        <w:rPr>
          <w:rFonts w:ascii="Rockwell" w:hAnsi="Rockwell"/>
          <w:sz w:val="22"/>
          <w:szCs w:val="22"/>
          <w:shd w:val="clear" w:color="auto" w:fill="FFFFFF"/>
        </w:rPr>
        <w:t xml:space="preserve"> estimated 10,000 women and girls were </w:t>
      </w:r>
      <w:r w:rsidR="003172F1" w:rsidRPr="00205CF5">
        <w:rPr>
          <w:rFonts w:ascii="Rockwell" w:hAnsi="Rockwell"/>
          <w:sz w:val="22"/>
          <w:szCs w:val="22"/>
          <w:shd w:val="clear" w:color="auto" w:fill="FFFFFF"/>
        </w:rPr>
        <w:t xml:space="preserve">Women and girls were forced to </w:t>
      </w:r>
      <w:r w:rsidR="00087277" w:rsidRPr="00205CF5">
        <w:rPr>
          <w:rFonts w:ascii="Rockwell" w:hAnsi="Rockwell"/>
          <w:sz w:val="22"/>
          <w:szCs w:val="22"/>
          <w:shd w:val="clear" w:color="auto" w:fill="FFFFFF"/>
        </w:rPr>
        <w:t>live and work without pay in the ‘Magdalene</w:t>
      </w:r>
      <w:r w:rsidR="003172F1" w:rsidRPr="00205CF5">
        <w:rPr>
          <w:rFonts w:ascii="Rockwell" w:hAnsi="Rockwell"/>
          <w:sz w:val="22"/>
          <w:szCs w:val="22"/>
          <w:shd w:val="clear" w:color="auto" w:fill="FFFFFF"/>
        </w:rPr>
        <w:t xml:space="preserve"> </w:t>
      </w:r>
      <w:r w:rsidR="00087277" w:rsidRPr="00205CF5">
        <w:rPr>
          <w:rFonts w:ascii="Rockwell" w:hAnsi="Rockwell"/>
          <w:sz w:val="22"/>
          <w:szCs w:val="22"/>
          <w:shd w:val="clear" w:color="auto" w:fill="FFFFFF"/>
        </w:rPr>
        <w:t>L</w:t>
      </w:r>
      <w:r w:rsidR="003172F1" w:rsidRPr="00205CF5">
        <w:rPr>
          <w:rFonts w:ascii="Rockwell" w:hAnsi="Rockwell"/>
          <w:sz w:val="22"/>
          <w:szCs w:val="22"/>
          <w:shd w:val="clear" w:color="auto" w:fill="FFFFFF"/>
        </w:rPr>
        <w:t>aundries</w:t>
      </w:r>
      <w:r w:rsidR="00087277" w:rsidRPr="00205CF5">
        <w:rPr>
          <w:rFonts w:ascii="Rockwell" w:hAnsi="Rockwell"/>
          <w:sz w:val="22"/>
          <w:szCs w:val="22"/>
          <w:shd w:val="clear" w:color="auto" w:fill="FFFFFF"/>
        </w:rPr>
        <w:t>’</w:t>
      </w:r>
      <w:r w:rsidR="003172F1" w:rsidRPr="00205CF5">
        <w:rPr>
          <w:rFonts w:ascii="Rockwell" w:hAnsi="Rockwell"/>
          <w:sz w:val="22"/>
          <w:szCs w:val="22"/>
          <w:shd w:val="clear" w:color="auto" w:fill="FFFFFF"/>
        </w:rPr>
        <w:t xml:space="preserve">.  </w:t>
      </w:r>
      <w:r w:rsidR="00087277" w:rsidRPr="00205CF5">
        <w:rPr>
          <w:rFonts w:ascii="Rockwell" w:hAnsi="Rockwell"/>
          <w:sz w:val="22"/>
          <w:szCs w:val="22"/>
          <w:shd w:val="clear" w:color="auto" w:fill="FFFFFF"/>
        </w:rPr>
        <w:t xml:space="preserve">Between 1936 and 1970 </w:t>
      </w:r>
      <w:r w:rsidR="00087277" w:rsidRPr="00205CF5">
        <w:rPr>
          <w:rFonts w:ascii="Rockwell" w:hAnsi="Rockwell"/>
          <w:sz w:val="22"/>
          <w:szCs w:val="22"/>
        </w:rPr>
        <w:t>170,000 children were</w:t>
      </w:r>
      <w:r w:rsidRPr="00205CF5">
        <w:rPr>
          <w:rFonts w:ascii="Rockwell" w:hAnsi="Rockwell"/>
          <w:sz w:val="22"/>
          <w:szCs w:val="22"/>
        </w:rPr>
        <w:t xml:space="preserve"> removed by the ‘cruelty man’ and</w:t>
      </w:r>
      <w:r w:rsidR="00087277" w:rsidRPr="00205CF5">
        <w:rPr>
          <w:rFonts w:ascii="Rockwell" w:hAnsi="Rockwell"/>
          <w:sz w:val="22"/>
          <w:szCs w:val="22"/>
        </w:rPr>
        <w:t xml:space="preserve"> placed in industrial schools. </w:t>
      </w:r>
      <w:r w:rsidR="00500144" w:rsidRPr="00205CF5">
        <w:rPr>
          <w:rFonts w:ascii="Rockwell" w:hAnsi="Rockwell"/>
          <w:sz w:val="22"/>
          <w:szCs w:val="22"/>
        </w:rPr>
        <w:t xml:space="preserve"> </w:t>
      </w:r>
    </w:p>
    <w:p w14:paraId="7AFDA14B" w14:textId="77777777" w:rsidR="00817A69" w:rsidRPr="00205CF5" w:rsidRDefault="00817A69" w:rsidP="000255E3">
      <w:pPr>
        <w:pStyle w:val="ListParagraph"/>
        <w:shd w:val="clear" w:color="auto" w:fill="FFFFFF"/>
        <w:spacing w:before="120" w:after="120" w:line="276" w:lineRule="auto"/>
        <w:rPr>
          <w:rFonts w:ascii="Rockwell" w:hAnsi="Rockwell"/>
          <w:sz w:val="22"/>
          <w:szCs w:val="22"/>
        </w:rPr>
      </w:pPr>
    </w:p>
    <w:p w14:paraId="7C147E48" w14:textId="77777777" w:rsidR="00817A69" w:rsidRPr="00205CF5" w:rsidRDefault="00500144" w:rsidP="000255E3">
      <w:pPr>
        <w:pStyle w:val="ListParagraph"/>
        <w:shd w:val="clear" w:color="auto" w:fill="FFFFFF"/>
        <w:spacing w:before="120" w:after="120" w:line="276" w:lineRule="auto"/>
        <w:rPr>
          <w:rFonts w:ascii="Rockwell" w:hAnsi="Rockwell"/>
          <w:sz w:val="22"/>
          <w:szCs w:val="22"/>
          <w:lang w:val="en-IE" w:eastAsia="en-IE"/>
        </w:rPr>
      </w:pPr>
      <w:r w:rsidRPr="00205CF5">
        <w:rPr>
          <w:rFonts w:ascii="Rockwell" w:hAnsi="Rockwell"/>
          <w:sz w:val="22"/>
          <w:szCs w:val="22"/>
          <w:lang w:val="en-IE" w:eastAsia="en-IE"/>
        </w:rPr>
        <w:t>Approximately 35,000 women went through Ireland's nine mother and baby homes between 1904 and 1996.  6,000 babies and children are estimated to have died across the nine Irish homes.</w:t>
      </w:r>
    </w:p>
    <w:p w14:paraId="35265FB9" w14:textId="6F21BB1F" w:rsidR="00500144" w:rsidRPr="00205CF5" w:rsidRDefault="001E6F82" w:rsidP="000255E3">
      <w:pPr>
        <w:pStyle w:val="ListParagraph"/>
        <w:shd w:val="clear" w:color="auto" w:fill="FFFFFF"/>
        <w:spacing w:before="120" w:after="120" w:line="276" w:lineRule="auto"/>
        <w:rPr>
          <w:rFonts w:ascii="Rockwell" w:hAnsi="Rockwell"/>
          <w:sz w:val="22"/>
          <w:szCs w:val="22"/>
        </w:rPr>
      </w:pPr>
      <w:r w:rsidRPr="00205CF5">
        <w:rPr>
          <w:rFonts w:ascii="Rockwell" w:hAnsi="Rockwell"/>
          <w:sz w:val="22"/>
          <w:szCs w:val="22"/>
          <w:lang w:val="en-IE" w:eastAsia="en-IE"/>
        </w:rPr>
        <w:br/>
        <w:t>www.bbc.co.uk/news/extra/BoWIe4x0Lj/Ireland_hidden_survivors</w:t>
      </w:r>
    </w:p>
    <w:p w14:paraId="56863ECF" w14:textId="77777777" w:rsidR="0027515D" w:rsidRPr="00205CF5" w:rsidRDefault="0027515D" w:rsidP="000255E3">
      <w:pPr>
        <w:shd w:val="clear" w:color="auto" w:fill="FFFFFF"/>
        <w:spacing w:before="120" w:after="120" w:line="276" w:lineRule="auto"/>
        <w:rPr>
          <w:rFonts w:ascii="Rockwell" w:hAnsi="Rockwell" w:cs="Arial"/>
          <w:sz w:val="22"/>
          <w:szCs w:val="22"/>
          <w:lang w:val="en-IE" w:eastAsia="en-IE"/>
        </w:rPr>
      </w:pPr>
    </w:p>
    <w:p w14:paraId="69E2F917" w14:textId="6AF5107B" w:rsidR="00817A69" w:rsidRPr="00205CF5" w:rsidRDefault="0027515D" w:rsidP="000255E3">
      <w:pPr>
        <w:shd w:val="clear" w:color="auto" w:fill="FFFFFF"/>
        <w:spacing w:before="120" w:after="120" w:line="276" w:lineRule="auto"/>
        <w:rPr>
          <w:rFonts w:ascii="Rockwell" w:hAnsi="Rockwell" w:cs="Arial"/>
          <w:sz w:val="22"/>
          <w:szCs w:val="22"/>
          <w:lang w:val="en-IE" w:eastAsia="en-IE"/>
        </w:rPr>
      </w:pPr>
      <w:r w:rsidRPr="00205CF5">
        <w:rPr>
          <w:rFonts w:ascii="Rockwell" w:hAnsi="Rockwell" w:cs="Arial"/>
          <w:sz w:val="22"/>
          <w:szCs w:val="22"/>
          <w:lang w:val="en-IE" w:eastAsia="en-IE"/>
        </w:rPr>
        <w:lastRenderedPageBreak/>
        <w:t xml:space="preserve"> </w:t>
      </w:r>
    </w:p>
    <w:p w14:paraId="06358250" w14:textId="6D6F9839" w:rsidR="0027515D" w:rsidRPr="00205CF5" w:rsidRDefault="0027515D" w:rsidP="000255E3">
      <w:pPr>
        <w:shd w:val="clear" w:color="auto" w:fill="FFFFFF"/>
        <w:spacing w:before="120" w:after="120" w:line="276" w:lineRule="auto"/>
        <w:rPr>
          <w:rFonts w:ascii="Rockwell" w:hAnsi="Rockwell" w:cs="Arial"/>
          <w:b/>
          <w:bCs/>
          <w:sz w:val="22"/>
          <w:szCs w:val="22"/>
          <w:lang w:val="en-IE" w:eastAsia="en-IE"/>
        </w:rPr>
      </w:pPr>
      <w:r w:rsidRPr="00205CF5">
        <w:rPr>
          <w:rFonts w:ascii="Rockwell" w:hAnsi="Rockwell" w:cs="Arial"/>
          <w:b/>
          <w:bCs/>
          <w:sz w:val="22"/>
          <w:szCs w:val="22"/>
          <w:lang w:val="en-IE" w:eastAsia="en-IE"/>
        </w:rPr>
        <w:t>ACTIVITY: DEFINITIONS AND APPROACHES:</w:t>
      </w:r>
    </w:p>
    <w:p w14:paraId="6D2FB6FE" w14:textId="77777777" w:rsidR="00226C5A" w:rsidRPr="00205CF5" w:rsidRDefault="00226C5A" w:rsidP="000255E3">
      <w:pPr>
        <w:shd w:val="clear" w:color="auto" w:fill="FFFFFF"/>
        <w:spacing w:before="120" w:after="120" w:line="276" w:lineRule="auto"/>
        <w:rPr>
          <w:rFonts w:ascii="Rockwell" w:hAnsi="Rockwell" w:cs="Arial"/>
          <w:b/>
          <w:bCs/>
          <w:sz w:val="22"/>
          <w:szCs w:val="22"/>
          <w:lang w:val="en-IE" w:eastAsia="en-IE"/>
        </w:rPr>
      </w:pPr>
    </w:p>
    <w:p w14:paraId="4DD4FCD2" w14:textId="77777777" w:rsidR="0027515D" w:rsidRPr="00205CF5" w:rsidRDefault="0027515D" w:rsidP="000255E3">
      <w:pPr>
        <w:pStyle w:val="ListParagraph"/>
        <w:numPr>
          <w:ilvl w:val="0"/>
          <w:numId w:val="10"/>
        </w:numPr>
        <w:shd w:val="clear" w:color="auto" w:fill="FFFFFF"/>
        <w:spacing w:before="120" w:after="120" w:line="276" w:lineRule="auto"/>
        <w:rPr>
          <w:rFonts w:ascii="Rockwell" w:hAnsi="Rockwell" w:cs="Arial"/>
          <w:sz w:val="22"/>
          <w:szCs w:val="22"/>
          <w:lang w:val="en-IE" w:eastAsia="en-IE"/>
        </w:rPr>
      </w:pPr>
      <w:r w:rsidRPr="00205CF5">
        <w:rPr>
          <w:rFonts w:ascii="Rockwell" w:hAnsi="Rockwell" w:cs="Arial"/>
          <w:sz w:val="22"/>
          <w:szCs w:val="22"/>
          <w:lang w:val="en-IE" w:eastAsia="en-IE"/>
        </w:rPr>
        <w:t>Can you define ‘assimilation’?</w:t>
      </w:r>
    </w:p>
    <w:p w14:paraId="7EF3E23F" w14:textId="77777777" w:rsidR="0027515D" w:rsidRPr="00205CF5" w:rsidRDefault="0027515D" w:rsidP="000255E3">
      <w:pPr>
        <w:pStyle w:val="ListParagraph"/>
        <w:numPr>
          <w:ilvl w:val="0"/>
          <w:numId w:val="10"/>
        </w:numPr>
        <w:shd w:val="clear" w:color="auto" w:fill="FFFFFF"/>
        <w:spacing w:before="120" w:after="120" w:line="276" w:lineRule="auto"/>
        <w:rPr>
          <w:rFonts w:ascii="Rockwell" w:hAnsi="Rockwell" w:cs="Arial"/>
          <w:sz w:val="22"/>
          <w:szCs w:val="22"/>
          <w:lang w:val="en-IE" w:eastAsia="en-IE"/>
        </w:rPr>
      </w:pPr>
      <w:r w:rsidRPr="00205CF5">
        <w:rPr>
          <w:rFonts w:ascii="Rockwell" w:hAnsi="Rockwell" w:cs="Arial"/>
          <w:sz w:val="22"/>
          <w:szCs w:val="22"/>
          <w:lang w:val="en-IE" w:eastAsia="en-IE"/>
        </w:rPr>
        <w:t xml:space="preserve">How does it contrast with notions of ‘integration’? </w:t>
      </w:r>
    </w:p>
    <w:p w14:paraId="6D3B828B" w14:textId="77777777" w:rsidR="0027515D" w:rsidRPr="00205CF5" w:rsidRDefault="0027515D" w:rsidP="000255E3">
      <w:pPr>
        <w:pStyle w:val="ListParagraph"/>
        <w:numPr>
          <w:ilvl w:val="0"/>
          <w:numId w:val="10"/>
        </w:numPr>
        <w:shd w:val="clear" w:color="auto" w:fill="FFFFFF"/>
        <w:spacing w:before="120" w:after="120" w:line="276" w:lineRule="auto"/>
        <w:rPr>
          <w:rFonts w:ascii="Rockwell" w:hAnsi="Rockwell" w:cs="Arial"/>
          <w:sz w:val="22"/>
          <w:szCs w:val="22"/>
          <w:lang w:val="en-IE" w:eastAsia="en-IE"/>
        </w:rPr>
      </w:pPr>
      <w:r w:rsidRPr="00205CF5">
        <w:rPr>
          <w:rFonts w:ascii="Rockwell" w:hAnsi="Rockwell" w:cs="Arial"/>
          <w:sz w:val="22"/>
          <w:szCs w:val="22"/>
          <w:lang w:val="en-IE" w:eastAsia="en-IE"/>
        </w:rPr>
        <w:t xml:space="preserve">Which approach do you think best supports equality in society, and fosters respect for cultural diversity?  </w:t>
      </w:r>
    </w:p>
    <w:p w14:paraId="202659CF" w14:textId="5A8C2AE1" w:rsidR="0027515D" w:rsidRPr="00205CF5" w:rsidRDefault="0027515D" w:rsidP="000255E3">
      <w:pPr>
        <w:shd w:val="clear" w:color="auto" w:fill="FFFFFF"/>
        <w:spacing w:before="120" w:after="120" w:line="276" w:lineRule="auto"/>
        <w:rPr>
          <w:rFonts w:ascii="Rockwell" w:hAnsi="Rockwell" w:cs="Arial"/>
          <w:sz w:val="22"/>
          <w:szCs w:val="22"/>
          <w:lang w:val="en-IE" w:eastAsia="en-IE"/>
        </w:rPr>
      </w:pPr>
    </w:p>
    <w:p w14:paraId="4E55D646" w14:textId="77777777" w:rsidR="00226C5A" w:rsidRPr="00205CF5" w:rsidRDefault="00226C5A" w:rsidP="000255E3">
      <w:pPr>
        <w:shd w:val="clear" w:color="auto" w:fill="FFFFFF"/>
        <w:spacing w:before="120" w:after="120" w:line="276" w:lineRule="auto"/>
        <w:rPr>
          <w:rFonts w:ascii="Rockwell" w:hAnsi="Rockwell" w:cs="Arial"/>
          <w:sz w:val="22"/>
          <w:szCs w:val="22"/>
          <w:lang w:val="en-IE" w:eastAsia="en-IE"/>
        </w:rPr>
      </w:pPr>
    </w:p>
    <w:p w14:paraId="33B45188" w14:textId="77777777" w:rsidR="00CD6E1F" w:rsidRPr="00205CF5" w:rsidRDefault="00CD6E1F" w:rsidP="000255E3">
      <w:pPr>
        <w:shd w:val="clear" w:color="auto" w:fill="FFFFFF"/>
        <w:spacing w:before="120" w:after="120" w:line="276" w:lineRule="auto"/>
        <w:rPr>
          <w:rFonts w:ascii="Rockwell" w:hAnsi="Rockwell" w:cs="Arial"/>
          <w:b/>
          <w:bCs/>
          <w:sz w:val="22"/>
          <w:szCs w:val="22"/>
          <w:lang w:val="en-IE" w:eastAsia="en-IE"/>
        </w:rPr>
      </w:pPr>
      <w:r w:rsidRPr="00205CF5">
        <w:rPr>
          <w:rFonts w:ascii="Rockwell" w:hAnsi="Rockwell" w:cs="Arial"/>
          <w:b/>
          <w:bCs/>
          <w:sz w:val="22"/>
          <w:szCs w:val="22"/>
          <w:lang w:val="en-IE" w:eastAsia="en-IE"/>
        </w:rPr>
        <w:t xml:space="preserve">VIDEO: </w:t>
      </w:r>
    </w:p>
    <w:p w14:paraId="27A88F5F" w14:textId="77777777" w:rsidR="00CD6E1F" w:rsidRPr="00205CF5" w:rsidRDefault="00CD6E1F" w:rsidP="000255E3">
      <w:pPr>
        <w:shd w:val="clear" w:color="auto" w:fill="FFFFFF"/>
        <w:spacing w:before="120" w:after="120" w:line="276" w:lineRule="auto"/>
        <w:rPr>
          <w:rFonts w:ascii="Rockwell" w:hAnsi="Rockwell" w:cs="Arial"/>
          <w:sz w:val="22"/>
          <w:szCs w:val="22"/>
          <w:lang w:val="en-IE" w:eastAsia="en-IE"/>
        </w:rPr>
      </w:pPr>
      <w:r w:rsidRPr="00205CF5">
        <w:rPr>
          <w:rFonts w:ascii="Rockwell" w:hAnsi="Rockwell" w:cs="Arial"/>
          <w:sz w:val="22"/>
          <w:szCs w:val="22"/>
          <w:lang w:val="en-IE" w:eastAsia="en-IE"/>
        </w:rPr>
        <w:t>Rabbit Proof Fence (2002)</w:t>
      </w:r>
    </w:p>
    <w:p w14:paraId="0890F580" w14:textId="169A3D83" w:rsidR="00CD6E1F" w:rsidRPr="00205CF5" w:rsidRDefault="00CD6E1F" w:rsidP="000255E3">
      <w:pPr>
        <w:pStyle w:val="ipl-zebra-listitem"/>
        <w:pBdr>
          <w:top w:val="single" w:sz="6" w:space="0" w:color="FFFFFF"/>
          <w:left w:val="single" w:sz="6" w:space="0" w:color="FFFFFF"/>
          <w:bottom w:val="single" w:sz="6" w:space="0" w:color="FFFFFF"/>
          <w:right w:val="single" w:sz="6" w:space="0" w:color="FFFFFF"/>
        </w:pBdr>
        <w:shd w:val="clear" w:color="auto" w:fill="FBFBFB"/>
        <w:spacing w:before="0" w:beforeAutospacing="0" w:after="0" w:afterAutospacing="0" w:line="276" w:lineRule="auto"/>
        <w:rPr>
          <w:rFonts w:ascii="Rockwell" w:hAnsi="Rockwell"/>
          <w:sz w:val="22"/>
          <w:szCs w:val="22"/>
        </w:rPr>
      </w:pPr>
      <w:r w:rsidRPr="00205CF5">
        <w:rPr>
          <w:rFonts w:ascii="Rockwell" w:hAnsi="Rockwell"/>
          <w:sz w:val="22"/>
          <w:szCs w:val="22"/>
        </w:rPr>
        <w:t xml:space="preserve">Rabbit-Proof Fence is a 2002 Australian drama (directed by Phillip Noyce) film based on the true story of </w:t>
      </w:r>
      <w:r w:rsidR="00842DBD" w:rsidRPr="00205CF5">
        <w:rPr>
          <w:rFonts w:ascii="Rockwell" w:hAnsi="Rockwell"/>
          <w:sz w:val="22"/>
          <w:szCs w:val="22"/>
        </w:rPr>
        <w:t>14-year-old</w:t>
      </w:r>
      <w:r w:rsidRPr="00205CF5">
        <w:rPr>
          <w:rFonts w:ascii="Rockwell" w:hAnsi="Rockwell"/>
          <w:sz w:val="22"/>
          <w:szCs w:val="22"/>
        </w:rPr>
        <w:t xml:space="preserve"> Mollie, and her younger sister and cousin.  The girls were </w:t>
      </w:r>
      <w:r w:rsidR="00842DBD" w:rsidRPr="00205CF5">
        <w:rPr>
          <w:rFonts w:ascii="Rockwell" w:hAnsi="Rockwell"/>
          <w:sz w:val="22"/>
          <w:szCs w:val="22"/>
        </w:rPr>
        <w:t>removed</w:t>
      </w:r>
      <w:r w:rsidRPr="00205CF5">
        <w:rPr>
          <w:rFonts w:ascii="Rockwell" w:hAnsi="Rockwell"/>
          <w:sz w:val="22"/>
          <w:szCs w:val="22"/>
        </w:rPr>
        <w:t xml:space="preserve"> from their families and </w:t>
      </w:r>
      <w:r w:rsidR="00842DBD" w:rsidRPr="00205CF5">
        <w:rPr>
          <w:rFonts w:ascii="Rockwell" w:hAnsi="Rockwell"/>
          <w:sz w:val="22"/>
          <w:szCs w:val="22"/>
        </w:rPr>
        <w:t xml:space="preserve">the </w:t>
      </w:r>
      <w:r w:rsidRPr="00205CF5">
        <w:rPr>
          <w:rFonts w:ascii="Rockwell" w:hAnsi="Rockwell"/>
          <w:sz w:val="22"/>
          <w:szCs w:val="22"/>
        </w:rPr>
        <w:t xml:space="preserve">film tells the story the </w:t>
      </w:r>
      <w:r w:rsidR="00842DBD" w:rsidRPr="00205CF5">
        <w:rPr>
          <w:rFonts w:ascii="Rockwell" w:hAnsi="Rockwell"/>
          <w:sz w:val="22"/>
          <w:szCs w:val="22"/>
        </w:rPr>
        <w:t>girls’</w:t>
      </w:r>
      <w:r w:rsidRPr="00205CF5">
        <w:rPr>
          <w:rFonts w:ascii="Rockwell" w:hAnsi="Rockwell"/>
          <w:sz w:val="22"/>
          <w:szCs w:val="22"/>
        </w:rPr>
        <w:t xml:space="preserve"> courageous journey as they walk almost 2,500km through the outback to re</w:t>
      </w:r>
      <w:r w:rsidR="00842DBD" w:rsidRPr="00205CF5">
        <w:rPr>
          <w:rFonts w:ascii="Rockwell" w:hAnsi="Rockwell"/>
          <w:sz w:val="22"/>
          <w:szCs w:val="22"/>
        </w:rPr>
        <w:t>-</w:t>
      </w:r>
      <w:r w:rsidRPr="00205CF5">
        <w:rPr>
          <w:rFonts w:ascii="Rockwell" w:hAnsi="Rockwell"/>
          <w:sz w:val="22"/>
          <w:szCs w:val="22"/>
        </w:rPr>
        <w:t xml:space="preserve">find their family and community, all while being pursued by the authorities. </w:t>
      </w:r>
    </w:p>
    <w:p w14:paraId="7B778849" w14:textId="77777777" w:rsidR="00CD6E1F" w:rsidRPr="00205CF5" w:rsidRDefault="00CD6E1F" w:rsidP="000255E3">
      <w:pPr>
        <w:shd w:val="clear" w:color="auto" w:fill="FFFFFF"/>
        <w:spacing w:before="120" w:after="120" w:line="276" w:lineRule="auto"/>
        <w:rPr>
          <w:rFonts w:ascii="Rockwell" w:hAnsi="Rockwell" w:cs="Arial"/>
          <w:sz w:val="22"/>
          <w:szCs w:val="22"/>
          <w:lang w:val="en-IE" w:eastAsia="en-IE"/>
        </w:rPr>
      </w:pPr>
    </w:p>
    <w:p w14:paraId="60BDFC2C" w14:textId="5054ABA3" w:rsidR="0027515D" w:rsidRPr="00205CF5" w:rsidRDefault="0027515D" w:rsidP="000255E3">
      <w:pPr>
        <w:shd w:val="clear" w:color="auto" w:fill="FFFFFF"/>
        <w:spacing w:before="120" w:after="120" w:line="276" w:lineRule="auto"/>
        <w:rPr>
          <w:rFonts w:ascii="Rockwell" w:hAnsi="Rockwell" w:cs="Arial"/>
          <w:sz w:val="22"/>
          <w:szCs w:val="22"/>
          <w:lang w:val="en-IE" w:eastAsia="en-IE"/>
        </w:rPr>
      </w:pPr>
      <w:r w:rsidRPr="00205CF5">
        <w:rPr>
          <w:rFonts w:ascii="Rockwell" w:hAnsi="Rockwell" w:cs="Arial"/>
          <w:sz w:val="22"/>
          <w:szCs w:val="22"/>
          <w:lang w:val="en-IE" w:eastAsia="en-IE"/>
        </w:rPr>
        <w:t xml:space="preserve">Watch the film </w:t>
      </w:r>
      <w:r w:rsidR="00CD6E1F" w:rsidRPr="00205CF5">
        <w:rPr>
          <w:rFonts w:ascii="Rockwell" w:hAnsi="Rockwell" w:cs="Arial"/>
          <w:sz w:val="22"/>
          <w:szCs w:val="22"/>
          <w:lang w:val="en-IE" w:eastAsia="en-IE"/>
        </w:rPr>
        <w:t>and ask students to</w:t>
      </w:r>
      <w:r w:rsidRPr="00205CF5">
        <w:rPr>
          <w:rFonts w:ascii="Rockwell" w:hAnsi="Rockwell" w:cs="Arial"/>
          <w:sz w:val="22"/>
          <w:szCs w:val="22"/>
          <w:lang w:val="en-IE" w:eastAsia="en-IE"/>
        </w:rPr>
        <w:t xml:space="preserve"> </w:t>
      </w:r>
      <w:r w:rsidR="00CD6E1F" w:rsidRPr="00205CF5">
        <w:rPr>
          <w:rFonts w:ascii="Rockwell" w:hAnsi="Rockwell" w:cs="Arial"/>
          <w:sz w:val="22"/>
          <w:szCs w:val="22"/>
          <w:lang w:val="en-IE" w:eastAsia="en-IE"/>
        </w:rPr>
        <w:t xml:space="preserve">write their responses to the questions in your journal. </w:t>
      </w:r>
    </w:p>
    <w:p w14:paraId="2E564FC4" w14:textId="77777777" w:rsidR="00CD6E1F" w:rsidRPr="00205CF5" w:rsidRDefault="00CD6E1F" w:rsidP="000255E3">
      <w:pPr>
        <w:shd w:val="clear" w:color="auto" w:fill="FFFFFF"/>
        <w:spacing w:before="120" w:after="120" w:line="276" w:lineRule="auto"/>
        <w:rPr>
          <w:rFonts w:ascii="Rockwell" w:hAnsi="Rockwell" w:cs="Arial"/>
          <w:sz w:val="22"/>
          <w:szCs w:val="22"/>
          <w:lang w:val="en-IE" w:eastAsia="en-IE"/>
        </w:rPr>
      </w:pPr>
    </w:p>
    <w:p w14:paraId="6348ECB7" w14:textId="77777777" w:rsidR="00CD6E1F" w:rsidRPr="00205CF5" w:rsidRDefault="00CD6E1F" w:rsidP="000255E3">
      <w:pPr>
        <w:shd w:val="clear" w:color="auto" w:fill="FFFFFF"/>
        <w:spacing w:before="120" w:after="120" w:line="276" w:lineRule="auto"/>
        <w:rPr>
          <w:rFonts w:ascii="Rockwell" w:hAnsi="Rockwell" w:cs="Arial"/>
          <w:sz w:val="22"/>
          <w:szCs w:val="22"/>
          <w:lang w:val="en-IE" w:eastAsia="en-IE"/>
        </w:rPr>
      </w:pPr>
      <w:r w:rsidRPr="00205CF5">
        <w:rPr>
          <w:rFonts w:ascii="Rockwell" w:hAnsi="Rockwell" w:cs="Arial"/>
          <w:sz w:val="22"/>
          <w:szCs w:val="22"/>
          <w:lang w:val="en-IE" w:eastAsia="en-IE"/>
        </w:rPr>
        <w:t xml:space="preserve">Reflection: </w:t>
      </w:r>
    </w:p>
    <w:p w14:paraId="7FAE0A8F" w14:textId="77777777" w:rsidR="00CD6E1F" w:rsidRPr="00205CF5" w:rsidRDefault="00CD6E1F" w:rsidP="000255E3">
      <w:pPr>
        <w:shd w:val="clear" w:color="auto" w:fill="FFFFFF"/>
        <w:spacing w:before="120" w:after="120" w:line="276" w:lineRule="auto"/>
        <w:rPr>
          <w:rFonts w:ascii="Rockwell" w:hAnsi="Rockwell" w:cs="Arial"/>
          <w:sz w:val="22"/>
          <w:szCs w:val="22"/>
          <w:lang w:val="en-IE" w:eastAsia="en-IE"/>
        </w:rPr>
      </w:pPr>
    </w:p>
    <w:p w14:paraId="0E70FA53" w14:textId="6E862DAF" w:rsidR="00CD6E1F" w:rsidRPr="00205CF5" w:rsidRDefault="00CD6E1F" w:rsidP="000255E3">
      <w:pPr>
        <w:pStyle w:val="ListParagraph"/>
        <w:numPr>
          <w:ilvl w:val="0"/>
          <w:numId w:val="16"/>
        </w:numPr>
        <w:shd w:val="clear" w:color="auto" w:fill="FFFFFF"/>
        <w:spacing w:before="120" w:after="120" w:line="276" w:lineRule="auto"/>
        <w:rPr>
          <w:rFonts w:ascii="Rockwell" w:hAnsi="Rockwell" w:cs="Arial"/>
          <w:sz w:val="22"/>
          <w:szCs w:val="22"/>
          <w:lang w:val="en-IE" w:eastAsia="en-IE"/>
        </w:rPr>
      </w:pPr>
      <w:r w:rsidRPr="00205CF5">
        <w:rPr>
          <w:rFonts w:ascii="Rockwell" w:hAnsi="Rockwell" w:cs="Arial"/>
          <w:sz w:val="22"/>
          <w:szCs w:val="22"/>
          <w:lang w:val="en-IE" w:eastAsia="en-IE"/>
        </w:rPr>
        <w:t>How I feel after watching the film.</w:t>
      </w:r>
    </w:p>
    <w:p w14:paraId="52D8073C" w14:textId="550311BD" w:rsidR="00CD6E1F" w:rsidRPr="00205CF5" w:rsidRDefault="00CD6E1F" w:rsidP="000255E3">
      <w:pPr>
        <w:pStyle w:val="ListParagraph"/>
        <w:numPr>
          <w:ilvl w:val="0"/>
          <w:numId w:val="16"/>
        </w:numPr>
        <w:shd w:val="clear" w:color="auto" w:fill="FFFFFF"/>
        <w:spacing w:before="120" w:after="120" w:line="276" w:lineRule="auto"/>
        <w:rPr>
          <w:rFonts w:ascii="Rockwell" w:hAnsi="Rockwell" w:cs="Arial"/>
          <w:sz w:val="22"/>
          <w:szCs w:val="22"/>
          <w:lang w:val="en-IE" w:eastAsia="en-IE"/>
        </w:rPr>
      </w:pPr>
      <w:r w:rsidRPr="00205CF5">
        <w:rPr>
          <w:rFonts w:ascii="Rockwell" w:hAnsi="Rockwell" w:cs="Arial"/>
          <w:sz w:val="22"/>
          <w:szCs w:val="22"/>
          <w:lang w:val="en-IE" w:eastAsia="en-IE"/>
        </w:rPr>
        <w:t xml:space="preserve">3.Things I learned / new information </w:t>
      </w:r>
    </w:p>
    <w:p w14:paraId="449A693B" w14:textId="6DDD163D" w:rsidR="00CD6E1F" w:rsidRPr="00205CF5" w:rsidRDefault="00CD6E1F" w:rsidP="000255E3">
      <w:pPr>
        <w:pStyle w:val="ListParagraph"/>
        <w:numPr>
          <w:ilvl w:val="0"/>
          <w:numId w:val="16"/>
        </w:numPr>
        <w:shd w:val="clear" w:color="auto" w:fill="FFFFFF"/>
        <w:spacing w:before="120" w:after="120" w:line="276" w:lineRule="auto"/>
        <w:rPr>
          <w:rFonts w:ascii="Rockwell" w:hAnsi="Rockwell" w:cs="Arial"/>
          <w:sz w:val="22"/>
          <w:szCs w:val="22"/>
          <w:lang w:val="en-IE" w:eastAsia="en-IE"/>
        </w:rPr>
      </w:pPr>
      <w:r w:rsidRPr="00205CF5">
        <w:rPr>
          <w:rFonts w:ascii="Rockwell" w:hAnsi="Rockwell" w:cs="Arial"/>
          <w:sz w:val="22"/>
          <w:szCs w:val="22"/>
          <w:lang w:val="en-IE" w:eastAsia="en-IE"/>
        </w:rPr>
        <w:t>2 Insights</w:t>
      </w:r>
    </w:p>
    <w:p w14:paraId="72C3CD81" w14:textId="4CFCEA56" w:rsidR="00CD6E1F" w:rsidRPr="00205CF5" w:rsidRDefault="00CD6E1F" w:rsidP="000255E3">
      <w:pPr>
        <w:pStyle w:val="ListParagraph"/>
        <w:numPr>
          <w:ilvl w:val="0"/>
          <w:numId w:val="16"/>
        </w:numPr>
        <w:shd w:val="clear" w:color="auto" w:fill="FFFFFF"/>
        <w:spacing w:before="120" w:after="120" w:line="276" w:lineRule="auto"/>
        <w:rPr>
          <w:rFonts w:ascii="Rockwell" w:hAnsi="Rockwell" w:cs="Arial"/>
          <w:sz w:val="22"/>
          <w:szCs w:val="22"/>
          <w:lang w:val="en-IE" w:eastAsia="en-IE"/>
        </w:rPr>
      </w:pPr>
      <w:r w:rsidRPr="00205CF5">
        <w:rPr>
          <w:rFonts w:ascii="Rockwell" w:hAnsi="Rockwell" w:cs="Arial"/>
          <w:sz w:val="22"/>
          <w:szCs w:val="22"/>
          <w:lang w:val="en-IE" w:eastAsia="en-IE"/>
        </w:rPr>
        <w:t>1 Question – something I want to know more about.</w:t>
      </w:r>
    </w:p>
    <w:p w14:paraId="5CAFBC3B" w14:textId="3A1CE64F" w:rsidR="00CD6E1F" w:rsidRPr="00205CF5" w:rsidRDefault="00CD6E1F" w:rsidP="000255E3">
      <w:pPr>
        <w:pStyle w:val="ListParagraph"/>
        <w:numPr>
          <w:ilvl w:val="0"/>
          <w:numId w:val="16"/>
        </w:numPr>
        <w:shd w:val="clear" w:color="auto" w:fill="FFFFFF"/>
        <w:spacing w:line="276" w:lineRule="auto"/>
        <w:textAlignment w:val="baseline"/>
        <w:rPr>
          <w:rFonts w:ascii="Rockwell" w:hAnsi="Rockwell" w:cs="Open Sans"/>
          <w:sz w:val="22"/>
          <w:szCs w:val="22"/>
          <w:lang w:val="en-IE" w:eastAsia="en-IE"/>
        </w:rPr>
      </w:pPr>
      <w:r w:rsidRPr="00205CF5">
        <w:rPr>
          <w:rFonts w:ascii="Rockwell" w:hAnsi="Rockwell" w:cs="Arial"/>
          <w:sz w:val="22"/>
          <w:szCs w:val="22"/>
          <w:lang w:val="en-IE" w:eastAsia="en-IE"/>
        </w:rPr>
        <w:t>W</w:t>
      </w:r>
      <w:r w:rsidRPr="00205CF5">
        <w:rPr>
          <w:rFonts w:ascii="Rockwell" w:hAnsi="Rockwell" w:cs="Open Sans"/>
          <w:sz w:val="22"/>
          <w:szCs w:val="22"/>
          <w:lang w:val="en-IE" w:eastAsia="en-IE"/>
        </w:rPr>
        <w:t xml:space="preserve">hat are the short and long-term impacts of assimilationist policies?  </w:t>
      </w:r>
    </w:p>
    <w:p w14:paraId="498A8CD0" w14:textId="77777777" w:rsidR="00CD6E1F" w:rsidRPr="00205CF5" w:rsidRDefault="00CD6E1F" w:rsidP="000255E3">
      <w:pPr>
        <w:shd w:val="clear" w:color="auto" w:fill="FFFFFF"/>
        <w:spacing w:before="120" w:after="120" w:line="276" w:lineRule="auto"/>
        <w:rPr>
          <w:rFonts w:ascii="Rockwell" w:hAnsi="Rockwell" w:cs="Arial"/>
          <w:sz w:val="22"/>
          <w:szCs w:val="22"/>
          <w:lang w:val="en-IE" w:eastAsia="en-IE"/>
        </w:rPr>
      </w:pPr>
    </w:p>
    <w:p w14:paraId="1F0C11D9" w14:textId="77777777" w:rsidR="0027515D" w:rsidRPr="00205CF5" w:rsidRDefault="0027515D" w:rsidP="000255E3">
      <w:pPr>
        <w:shd w:val="clear" w:color="auto" w:fill="FFFFFF"/>
        <w:spacing w:before="120" w:after="120" w:line="276" w:lineRule="auto"/>
        <w:rPr>
          <w:rFonts w:ascii="Rockwell" w:hAnsi="Rockwell" w:cs="Arial"/>
          <w:sz w:val="22"/>
          <w:szCs w:val="22"/>
          <w:lang w:val="en-IE" w:eastAsia="en-IE"/>
        </w:rPr>
      </w:pPr>
    </w:p>
    <w:p w14:paraId="5F2F6DA9" w14:textId="08F610A9" w:rsidR="00C83E6B" w:rsidRPr="00205CF5" w:rsidRDefault="00CD6E1F" w:rsidP="000255E3">
      <w:pPr>
        <w:pStyle w:val="ipl-zebra-listitem"/>
        <w:pBdr>
          <w:top w:val="single" w:sz="6" w:space="0" w:color="FFFFFF"/>
          <w:left w:val="single" w:sz="6" w:space="0" w:color="FFFFFF"/>
          <w:bottom w:val="single" w:sz="6" w:space="0" w:color="FFFFFF"/>
          <w:right w:val="single" w:sz="6" w:space="0" w:color="FFFFFF"/>
        </w:pBdr>
        <w:shd w:val="clear" w:color="auto" w:fill="FBFBFB"/>
        <w:spacing w:before="0" w:beforeAutospacing="0" w:after="0" w:afterAutospacing="0" w:line="276" w:lineRule="auto"/>
        <w:rPr>
          <w:rFonts w:ascii="Rockwell" w:hAnsi="Rockwell"/>
          <w:sz w:val="22"/>
          <w:szCs w:val="22"/>
        </w:rPr>
      </w:pPr>
      <w:r w:rsidRPr="00205CF5">
        <w:rPr>
          <w:rFonts w:ascii="Rockwell" w:hAnsi="Rockwell"/>
          <w:sz w:val="22"/>
          <w:szCs w:val="22"/>
        </w:rPr>
        <w:t>The materials below may also be useful to make links with the exp</w:t>
      </w:r>
      <w:r w:rsidR="00876D38" w:rsidRPr="00205CF5">
        <w:rPr>
          <w:rFonts w:ascii="Rockwell" w:hAnsi="Rockwell"/>
          <w:sz w:val="22"/>
          <w:szCs w:val="22"/>
        </w:rPr>
        <w:t xml:space="preserve">eriences of people in Ireland, where many migrated to escape the trauma of being separated from their children, or </w:t>
      </w:r>
      <w:r w:rsidR="00471655" w:rsidRPr="00205CF5">
        <w:rPr>
          <w:rFonts w:ascii="Rockwell" w:hAnsi="Rockwell"/>
          <w:sz w:val="22"/>
          <w:szCs w:val="22"/>
        </w:rPr>
        <w:t xml:space="preserve">where the State acted to stamp out nomadic culture of the Traveller community and caused generational harm by separating families. </w:t>
      </w:r>
    </w:p>
    <w:p w14:paraId="103D2A29" w14:textId="77777777" w:rsidR="00471655" w:rsidRPr="00205CF5" w:rsidRDefault="00471655" w:rsidP="000255E3">
      <w:pPr>
        <w:pStyle w:val="ipl-zebra-listitem"/>
        <w:pBdr>
          <w:top w:val="single" w:sz="6" w:space="0" w:color="FFFFFF"/>
          <w:left w:val="single" w:sz="6" w:space="0" w:color="FFFFFF"/>
          <w:bottom w:val="single" w:sz="6" w:space="0" w:color="FFFFFF"/>
          <w:right w:val="single" w:sz="6" w:space="0" w:color="FFFFFF"/>
        </w:pBdr>
        <w:shd w:val="clear" w:color="auto" w:fill="FBFBFB"/>
        <w:spacing w:before="0" w:beforeAutospacing="0" w:after="0" w:afterAutospacing="0" w:line="276" w:lineRule="auto"/>
        <w:rPr>
          <w:rFonts w:ascii="Rockwell" w:hAnsi="Rockwell"/>
          <w:sz w:val="22"/>
          <w:szCs w:val="22"/>
        </w:rPr>
      </w:pPr>
    </w:p>
    <w:p w14:paraId="303D7782" w14:textId="0906F214" w:rsidR="001E6F82" w:rsidRPr="00205CF5" w:rsidRDefault="001E6F82" w:rsidP="000255E3">
      <w:pPr>
        <w:shd w:val="clear" w:color="auto" w:fill="FFFFFF"/>
        <w:spacing w:before="120" w:after="120" w:line="276" w:lineRule="auto"/>
        <w:rPr>
          <w:rFonts w:ascii="Rockwell" w:hAnsi="Rockwell" w:cs="Arial"/>
          <w:sz w:val="22"/>
          <w:szCs w:val="22"/>
          <w:lang w:val="en-IE" w:eastAsia="en-IE"/>
        </w:rPr>
      </w:pPr>
      <w:r w:rsidRPr="00205CF5">
        <w:rPr>
          <w:rFonts w:ascii="Rockwell" w:hAnsi="Rockwell" w:cs="Arial"/>
          <w:sz w:val="22"/>
          <w:szCs w:val="22"/>
          <w:lang w:val="en-IE" w:eastAsia="en-IE"/>
        </w:rPr>
        <w:t xml:space="preserve">Philomena </w:t>
      </w:r>
      <w:r w:rsidR="002B25CE" w:rsidRPr="00205CF5">
        <w:rPr>
          <w:rFonts w:ascii="Rockwell" w:hAnsi="Rockwell" w:cs="Arial"/>
          <w:sz w:val="22"/>
          <w:szCs w:val="22"/>
          <w:lang w:val="en-IE" w:eastAsia="en-IE"/>
        </w:rPr>
        <w:t>(2013)</w:t>
      </w:r>
    </w:p>
    <w:p w14:paraId="76AC540E" w14:textId="7A482E79" w:rsidR="001E6F82" w:rsidRPr="00205CF5" w:rsidRDefault="001E6F82" w:rsidP="000255E3">
      <w:pPr>
        <w:pStyle w:val="NormalWeb"/>
        <w:spacing w:before="0" w:beforeAutospacing="0" w:line="276" w:lineRule="auto"/>
        <w:rPr>
          <w:rFonts w:ascii="Rockwell" w:hAnsi="Rockwell"/>
          <w:sz w:val="22"/>
          <w:szCs w:val="22"/>
        </w:rPr>
      </w:pPr>
      <w:r w:rsidRPr="00205CF5">
        <w:rPr>
          <w:rFonts w:ascii="Rockwell" w:hAnsi="Rockwell"/>
          <w:sz w:val="22"/>
          <w:szCs w:val="22"/>
        </w:rPr>
        <w:t xml:space="preserve">This film tells the story of Mother and Baby Homes survivor and campaigner Philomena Lee, describing </w:t>
      </w:r>
    </w:p>
    <w:p w14:paraId="0924EACD" w14:textId="07C9C6BE" w:rsidR="002B25CE" w:rsidRPr="00205CF5" w:rsidRDefault="001E6F82" w:rsidP="000255E3">
      <w:pPr>
        <w:pStyle w:val="NormalWeb"/>
        <w:spacing w:before="0" w:beforeAutospacing="0" w:after="0" w:line="276" w:lineRule="auto"/>
        <w:rPr>
          <w:rFonts w:ascii="Rockwell" w:hAnsi="Rockwell"/>
          <w:sz w:val="22"/>
          <w:szCs w:val="22"/>
        </w:rPr>
      </w:pPr>
      <w:r w:rsidRPr="00205CF5">
        <w:rPr>
          <w:rStyle w:val="drop-cap"/>
          <w:rFonts w:ascii="Rockwell" w:hAnsi="Rockwell"/>
          <w:sz w:val="22"/>
          <w:szCs w:val="22"/>
        </w:rPr>
        <w:lastRenderedPageBreak/>
        <w:t>T</w:t>
      </w:r>
      <w:r w:rsidRPr="00205CF5">
        <w:rPr>
          <w:rFonts w:ascii="Rockwell" w:hAnsi="Rockwell"/>
          <w:sz w:val="22"/>
          <w:szCs w:val="22"/>
        </w:rPr>
        <w:t>he Oscar-winner portrayed</w:t>
      </w:r>
      <w:r w:rsidR="002B25CE" w:rsidRPr="00205CF5">
        <w:rPr>
          <w:rFonts w:ascii="Rockwell" w:hAnsi="Rockwell"/>
          <w:sz w:val="22"/>
          <w:szCs w:val="22"/>
        </w:rPr>
        <w:t xml:space="preserve"> Philomena</w:t>
      </w:r>
      <w:r w:rsidRPr="00205CF5">
        <w:rPr>
          <w:rFonts w:ascii="Rockwell" w:hAnsi="Rockwell"/>
          <w:sz w:val="22"/>
          <w:szCs w:val="22"/>
        </w:rPr>
        <w:t xml:space="preserve"> Lee </w:t>
      </w:r>
      <w:r w:rsidR="002B25CE" w:rsidRPr="00205CF5">
        <w:rPr>
          <w:rFonts w:ascii="Rockwell" w:hAnsi="Rockwell"/>
          <w:sz w:val="22"/>
          <w:szCs w:val="22"/>
        </w:rPr>
        <w:t xml:space="preserve">and </w:t>
      </w:r>
      <w:r w:rsidRPr="00205CF5">
        <w:rPr>
          <w:rFonts w:ascii="Rockwell" w:hAnsi="Rockwell"/>
          <w:sz w:val="22"/>
          <w:szCs w:val="22"/>
        </w:rPr>
        <w:t>her 50-year search for her forcibly adopted son, Anthony.</w:t>
      </w:r>
    </w:p>
    <w:p w14:paraId="1AF80D19" w14:textId="200F61BA" w:rsidR="002B25CE" w:rsidRPr="00205CF5" w:rsidRDefault="002B25CE" w:rsidP="000255E3">
      <w:pPr>
        <w:shd w:val="clear" w:color="auto" w:fill="FFFFFF"/>
        <w:spacing w:before="120" w:after="120" w:line="276" w:lineRule="auto"/>
        <w:rPr>
          <w:rFonts w:ascii="Rockwell" w:hAnsi="Rockwell"/>
          <w:sz w:val="22"/>
          <w:szCs w:val="22"/>
        </w:rPr>
      </w:pPr>
      <w:r w:rsidRPr="00205CF5">
        <w:rPr>
          <w:rFonts w:ascii="Rockwell" w:hAnsi="Rockwell"/>
          <w:sz w:val="22"/>
          <w:szCs w:val="22"/>
        </w:rPr>
        <w:t>Read this article about the experiences of Catherine Coffee O’Brien:</w:t>
      </w:r>
    </w:p>
    <w:p w14:paraId="391B44CF" w14:textId="77777777" w:rsidR="002B25CE" w:rsidRPr="00205CF5" w:rsidRDefault="00042C43" w:rsidP="000255E3">
      <w:pPr>
        <w:shd w:val="clear" w:color="auto" w:fill="FFFFFF"/>
        <w:spacing w:before="120" w:after="120" w:line="276" w:lineRule="auto"/>
        <w:rPr>
          <w:rFonts w:ascii="Rockwell" w:hAnsi="Rockwell"/>
          <w:sz w:val="22"/>
          <w:szCs w:val="22"/>
        </w:rPr>
      </w:pPr>
      <w:hyperlink r:id="rId7" w:history="1">
        <w:r w:rsidR="002B25CE" w:rsidRPr="00205CF5">
          <w:rPr>
            <w:rStyle w:val="Hyperlink"/>
            <w:rFonts w:ascii="Rockwell" w:hAnsi="Rockwell"/>
            <w:color w:val="auto"/>
            <w:sz w:val="22"/>
            <w:szCs w:val="22"/>
          </w:rPr>
          <w:t>Women reunite 28 years after fleeing mother and baby home (irishtimes.com)</w:t>
        </w:r>
      </w:hyperlink>
    </w:p>
    <w:p w14:paraId="358703A9" w14:textId="77777777" w:rsidR="00471655" w:rsidRPr="00205CF5" w:rsidRDefault="00471655" w:rsidP="000255E3">
      <w:pPr>
        <w:shd w:val="clear" w:color="auto" w:fill="FFFFFF"/>
        <w:spacing w:before="120" w:after="120" w:line="276" w:lineRule="auto"/>
        <w:rPr>
          <w:rFonts w:ascii="Rockwell" w:hAnsi="Rockwell" w:cs="Arial"/>
          <w:sz w:val="22"/>
          <w:szCs w:val="22"/>
          <w:lang w:val="en-IE" w:eastAsia="en-IE"/>
        </w:rPr>
      </w:pPr>
      <w:r w:rsidRPr="00205CF5">
        <w:rPr>
          <w:rFonts w:ascii="Rockwell" w:hAnsi="Rockwell" w:cs="Arial"/>
          <w:sz w:val="22"/>
          <w:szCs w:val="22"/>
          <w:lang w:val="en-IE" w:eastAsia="en-IE"/>
        </w:rPr>
        <w:t xml:space="preserve">Additional material and article available at: </w:t>
      </w:r>
    </w:p>
    <w:p w14:paraId="17A44A88" w14:textId="77777777" w:rsidR="00471655" w:rsidRPr="00205CF5" w:rsidRDefault="00042C43" w:rsidP="000255E3">
      <w:pPr>
        <w:shd w:val="clear" w:color="auto" w:fill="FFFFFF"/>
        <w:spacing w:before="120" w:after="120" w:line="276" w:lineRule="auto"/>
        <w:rPr>
          <w:rFonts w:ascii="Rockwell" w:hAnsi="Rockwell" w:cs="Arial"/>
          <w:sz w:val="22"/>
          <w:szCs w:val="22"/>
          <w:lang w:val="en-IE" w:eastAsia="en-IE"/>
        </w:rPr>
      </w:pPr>
      <w:hyperlink r:id="rId8" w:history="1">
        <w:r w:rsidR="00471655" w:rsidRPr="00205CF5">
          <w:rPr>
            <w:rStyle w:val="Hyperlink"/>
            <w:rFonts w:ascii="Rockwell" w:hAnsi="Rockwell" w:cs="Arial"/>
            <w:color w:val="auto"/>
            <w:sz w:val="22"/>
            <w:szCs w:val="22"/>
            <w:lang w:val="en-IE" w:eastAsia="en-IE"/>
          </w:rPr>
          <w:t>www.paveepoint.ie/solidarity-with-traveller-women-in-mother-and-baby-homes/</w:t>
        </w:r>
      </w:hyperlink>
    </w:p>
    <w:p w14:paraId="3C10EECC" w14:textId="77777777" w:rsidR="002B25CE" w:rsidRPr="00205CF5" w:rsidRDefault="002B25CE" w:rsidP="000255E3">
      <w:pPr>
        <w:shd w:val="clear" w:color="auto" w:fill="FFFFFF"/>
        <w:spacing w:before="120" w:after="120" w:line="276" w:lineRule="auto"/>
        <w:rPr>
          <w:rFonts w:ascii="Rockwell" w:hAnsi="Rockwell" w:cs="Arial"/>
          <w:sz w:val="22"/>
          <w:szCs w:val="22"/>
          <w:lang w:val="en-IE" w:eastAsia="en-IE"/>
        </w:rPr>
      </w:pPr>
    </w:p>
    <w:p w14:paraId="0E065366" w14:textId="2332861D" w:rsidR="00500144" w:rsidRPr="00205CF5" w:rsidRDefault="00500144" w:rsidP="000255E3">
      <w:pPr>
        <w:pStyle w:val="ListParagraph"/>
        <w:shd w:val="clear" w:color="auto" w:fill="FFFFFF"/>
        <w:spacing w:before="120" w:after="120" w:line="276" w:lineRule="auto"/>
        <w:ind w:left="0"/>
        <w:jc w:val="both"/>
        <w:rPr>
          <w:rFonts w:ascii="Rockwell" w:hAnsi="Rockwell" w:cs="Arial"/>
          <w:sz w:val="22"/>
          <w:szCs w:val="22"/>
          <w:lang w:val="en-IE" w:eastAsia="en-IE"/>
        </w:rPr>
      </w:pPr>
      <w:r w:rsidRPr="00205CF5">
        <w:rPr>
          <w:rFonts w:ascii="Rockwell" w:hAnsi="Rockwell" w:cs="Arial"/>
          <w:sz w:val="22"/>
          <w:szCs w:val="22"/>
          <w:lang w:val="en-IE" w:eastAsia="en-IE"/>
        </w:rPr>
        <w:t>Intervi</w:t>
      </w:r>
      <w:r w:rsidR="00471655" w:rsidRPr="00205CF5">
        <w:rPr>
          <w:rFonts w:ascii="Rockwell" w:hAnsi="Rockwell" w:cs="Arial"/>
          <w:sz w:val="22"/>
          <w:szCs w:val="22"/>
          <w:lang w:val="en-IE" w:eastAsia="en-IE"/>
        </w:rPr>
        <w:t>e</w:t>
      </w:r>
      <w:r w:rsidRPr="00205CF5">
        <w:rPr>
          <w:rFonts w:ascii="Rockwell" w:hAnsi="Rockwell" w:cs="Arial"/>
          <w:sz w:val="22"/>
          <w:szCs w:val="22"/>
          <w:lang w:val="en-IE" w:eastAsia="en-IE"/>
        </w:rPr>
        <w:t>w with Catherine Coffee O’Brien</w:t>
      </w:r>
      <w:r w:rsidR="007C33BF" w:rsidRPr="00205CF5">
        <w:rPr>
          <w:rFonts w:ascii="Rockwell" w:hAnsi="Rockwell" w:cs="Arial"/>
          <w:sz w:val="22"/>
          <w:szCs w:val="22"/>
          <w:lang w:val="en-IE" w:eastAsia="en-IE"/>
        </w:rPr>
        <w:t>, Traveller activist and community d</w:t>
      </w:r>
      <w:r w:rsidR="00471655" w:rsidRPr="00205CF5">
        <w:rPr>
          <w:rFonts w:ascii="Rockwell" w:hAnsi="Rockwell" w:cs="Arial"/>
          <w:sz w:val="22"/>
          <w:szCs w:val="22"/>
          <w:lang w:val="en-IE" w:eastAsia="en-IE"/>
        </w:rPr>
        <w:t>e</w:t>
      </w:r>
      <w:r w:rsidR="007C33BF" w:rsidRPr="00205CF5">
        <w:rPr>
          <w:rFonts w:ascii="Rockwell" w:hAnsi="Rockwell" w:cs="Arial"/>
          <w:sz w:val="22"/>
          <w:szCs w:val="22"/>
          <w:lang w:val="en-IE" w:eastAsia="en-IE"/>
        </w:rPr>
        <w:t>velopment worker.</w:t>
      </w:r>
      <w:r w:rsidR="00471655" w:rsidRPr="00205CF5">
        <w:rPr>
          <w:rFonts w:ascii="Rockwell" w:hAnsi="Rockwell" w:cs="Arial"/>
          <w:sz w:val="22"/>
          <w:szCs w:val="22"/>
          <w:lang w:val="en-IE" w:eastAsia="en-IE"/>
        </w:rPr>
        <w:t xml:space="preserve"> The Two Norries (2021)</w:t>
      </w:r>
    </w:p>
    <w:p w14:paraId="520090EE" w14:textId="151649E5" w:rsidR="007D29DF" w:rsidRPr="00205CF5" w:rsidRDefault="002B25CE" w:rsidP="000255E3">
      <w:pPr>
        <w:shd w:val="clear" w:color="auto" w:fill="FFFFFF"/>
        <w:spacing w:before="120" w:after="120" w:line="276" w:lineRule="auto"/>
        <w:rPr>
          <w:rFonts w:ascii="Rockwell" w:hAnsi="Rockwell"/>
          <w:sz w:val="22"/>
          <w:szCs w:val="22"/>
        </w:rPr>
      </w:pPr>
      <w:r w:rsidRPr="00205CF5">
        <w:rPr>
          <w:rFonts w:ascii="Rockwell" w:hAnsi="Rockwell" w:cs="Arial"/>
          <w:sz w:val="22"/>
          <w:szCs w:val="22"/>
          <w:lang w:val="en-IE" w:eastAsia="en-IE"/>
        </w:rPr>
        <w:t xml:space="preserve">This </w:t>
      </w:r>
      <w:r w:rsidR="007C33BF" w:rsidRPr="00205CF5">
        <w:rPr>
          <w:rFonts w:ascii="Rockwell" w:hAnsi="Rockwell" w:cs="Arial"/>
          <w:sz w:val="22"/>
          <w:szCs w:val="22"/>
          <w:lang w:val="en-IE" w:eastAsia="en-IE"/>
        </w:rPr>
        <w:t xml:space="preserve">interview may be too long for </w:t>
      </w:r>
      <w:r w:rsidR="00471655" w:rsidRPr="00205CF5">
        <w:rPr>
          <w:rFonts w:ascii="Rockwell" w:hAnsi="Rockwell" w:cs="Arial"/>
          <w:sz w:val="22"/>
          <w:szCs w:val="22"/>
          <w:lang w:val="en-IE" w:eastAsia="en-IE"/>
        </w:rPr>
        <w:t xml:space="preserve">use in </w:t>
      </w:r>
      <w:r w:rsidR="007C33BF" w:rsidRPr="00205CF5">
        <w:rPr>
          <w:rFonts w:ascii="Rockwell" w:hAnsi="Rockwell" w:cs="Arial"/>
          <w:sz w:val="22"/>
          <w:szCs w:val="22"/>
          <w:lang w:val="en-IE" w:eastAsia="en-IE"/>
        </w:rPr>
        <w:t xml:space="preserve">class, and </w:t>
      </w:r>
      <w:r w:rsidR="00471655" w:rsidRPr="00205CF5">
        <w:rPr>
          <w:rFonts w:ascii="Rockwell" w:hAnsi="Rockwell" w:cs="Arial"/>
          <w:sz w:val="22"/>
          <w:szCs w:val="22"/>
          <w:lang w:val="en-IE" w:eastAsia="en-IE"/>
        </w:rPr>
        <w:t xml:space="preserve">does </w:t>
      </w:r>
      <w:r w:rsidR="007C33BF" w:rsidRPr="00205CF5">
        <w:rPr>
          <w:rFonts w:ascii="Rockwell" w:hAnsi="Rockwell" w:cs="Arial"/>
          <w:sz w:val="22"/>
          <w:szCs w:val="22"/>
          <w:lang w:val="en-IE" w:eastAsia="en-IE"/>
        </w:rPr>
        <w:t>involve</w:t>
      </w:r>
      <w:r w:rsidR="0036746E" w:rsidRPr="00205CF5">
        <w:rPr>
          <w:rFonts w:ascii="Rockwell" w:hAnsi="Rockwell" w:cs="Arial"/>
          <w:sz w:val="22"/>
          <w:szCs w:val="22"/>
          <w:lang w:val="en-IE" w:eastAsia="en-IE"/>
        </w:rPr>
        <w:t xml:space="preserve"> some</w:t>
      </w:r>
      <w:r w:rsidR="007C33BF" w:rsidRPr="00205CF5">
        <w:rPr>
          <w:rFonts w:ascii="Rockwell" w:hAnsi="Rockwell" w:cs="Arial"/>
          <w:sz w:val="22"/>
          <w:szCs w:val="22"/>
          <w:lang w:val="en-IE" w:eastAsia="en-IE"/>
        </w:rPr>
        <w:t xml:space="preserve"> sensitive material, </w:t>
      </w:r>
      <w:r w:rsidR="00471655" w:rsidRPr="00205CF5">
        <w:rPr>
          <w:rFonts w:ascii="Rockwell" w:hAnsi="Rockwell" w:cs="Arial"/>
          <w:sz w:val="22"/>
          <w:szCs w:val="22"/>
          <w:lang w:val="en-IE" w:eastAsia="en-IE"/>
        </w:rPr>
        <w:t>however, it is highly recommended f</w:t>
      </w:r>
      <w:r w:rsidR="007C33BF" w:rsidRPr="00205CF5">
        <w:rPr>
          <w:rFonts w:ascii="Rockwell" w:hAnsi="Rockwell" w:cs="Arial"/>
          <w:sz w:val="22"/>
          <w:szCs w:val="22"/>
          <w:lang w:val="en-IE" w:eastAsia="en-IE"/>
        </w:rPr>
        <w:t>or teachers</w:t>
      </w:r>
      <w:r w:rsidR="00471655" w:rsidRPr="00205CF5">
        <w:rPr>
          <w:rFonts w:ascii="Rockwell" w:hAnsi="Rockwell" w:cs="Arial"/>
          <w:sz w:val="22"/>
          <w:szCs w:val="22"/>
          <w:lang w:val="en-IE" w:eastAsia="en-IE"/>
        </w:rPr>
        <w:t>, and</w:t>
      </w:r>
      <w:r w:rsidR="007C33BF" w:rsidRPr="00205CF5">
        <w:rPr>
          <w:rFonts w:ascii="Rockwell" w:hAnsi="Rockwell" w:cs="Arial"/>
          <w:sz w:val="22"/>
          <w:szCs w:val="22"/>
          <w:lang w:val="en-IE" w:eastAsia="en-IE"/>
        </w:rPr>
        <w:t xml:space="preserve"> well worth watching and learning about the experiences and analysis of </w:t>
      </w:r>
      <w:r w:rsidR="00E01EE7" w:rsidRPr="00205CF5">
        <w:rPr>
          <w:rFonts w:ascii="Rockwell" w:hAnsi="Rockwell" w:cs="Arial"/>
          <w:sz w:val="22"/>
          <w:szCs w:val="22"/>
          <w:lang w:val="en-IE" w:eastAsia="en-IE"/>
        </w:rPr>
        <w:t xml:space="preserve">Coffee O’Brien about being removed from her family, and placed in an industrial school, and then in a Mother and Baby home. </w:t>
      </w:r>
      <w:r w:rsidR="007C33BF" w:rsidRPr="00205CF5">
        <w:rPr>
          <w:rFonts w:ascii="Rockwell" w:hAnsi="Rockwell" w:cs="Arial"/>
          <w:sz w:val="22"/>
          <w:szCs w:val="22"/>
          <w:lang w:val="en-IE" w:eastAsia="en-IE"/>
        </w:rPr>
        <w:t>Teachers may then ch</w:t>
      </w:r>
      <w:r w:rsidR="00471655" w:rsidRPr="00205CF5">
        <w:rPr>
          <w:rFonts w:ascii="Rockwell" w:hAnsi="Rockwell" w:cs="Arial"/>
          <w:sz w:val="22"/>
          <w:szCs w:val="22"/>
          <w:lang w:val="en-IE" w:eastAsia="en-IE"/>
        </w:rPr>
        <w:t>o</w:t>
      </w:r>
      <w:r w:rsidR="007C33BF" w:rsidRPr="00205CF5">
        <w:rPr>
          <w:rFonts w:ascii="Rockwell" w:hAnsi="Rockwell" w:cs="Arial"/>
          <w:sz w:val="22"/>
          <w:szCs w:val="22"/>
          <w:lang w:val="en-IE" w:eastAsia="en-IE"/>
        </w:rPr>
        <w:t xml:space="preserve">ose to select clips for discussion with the class. </w:t>
      </w:r>
      <w:r w:rsidR="00E01EE7" w:rsidRPr="00205CF5">
        <w:rPr>
          <w:rFonts w:ascii="Rockwell" w:hAnsi="Rockwell" w:cs="Arial"/>
          <w:sz w:val="22"/>
          <w:szCs w:val="22"/>
          <w:lang w:val="en-IE" w:eastAsia="en-IE"/>
        </w:rPr>
        <w:br/>
      </w:r>
      <w:r w:rsidR="00E01EE7" w:rsidRPr="00205CF5">
        <w:rPr>
          <w:rFonts w:ascii="Rockwell" w:hAnsi="Rockwell" w:cs="Arial"/>
          <w:sz w:val="22"/>
          <w:szCs w:val="22"/>
          <w:lang w:val="en-IE" w:eastAsia="en-IE"/>
        </w:rPr>
        <w:br/>
      </w:r>
      <w:hyperlink r:id="rId9" w:history="1">
        <w:r w:rsidR="00E01EE7" w:rsidRPr="00205CF5">
          <w:rPr>
            <w:rStyle w:val="Hyperlink"/>
            <w:rFonts w:ascii="Rockwell" w:hAnsi="Rockwell"/>
            <w:color w:val="auto"/>
            <w:sz w:val="22"/>
            <w:szCs w:val="22"/>
          </w:rPr>
          <w:t>#25: Catherine Coffee O' Brien talks about her time in an industrial school &amp; mother &amp; baby home - YouTube</w:t>
        </w:r>
      </w:hyperlink>
    </w:p>
    <w:p w14:paraId="22B11F85" w14:textId="77777777" w:rsidR="005C555C" w:rsidRPr="00205CF5" w:rsidRDefault="005C555C" w:rsidP="000255E3">
      <w:pPr>
        <w:shd w:val="clear" w:color="auto" w:fill="FFFFFF"/>
        <w:spacing w:before="120" w:after="120" w:line="276" w:lineRule="auto"/>
        <w:rPr>
          <w:rFonts w:ascii="Rockwell" w:hAnsi="Rockwell" w:cs="Arial"/>
          <w:sz w:val="22"/>
          <w:szCs w:val="22"/>
          <w:lang w:val="en-IE" w:eastAsia="en-IE"/>
        </w:rPr>
      </w:pPr>
    </w:p>
    <w:p w14:paraId="5853BB57" w14:textId="77777777" w:rsidR="00914692" w:rsidRPr="00205CF5" w:rsidRDefault="00914692" w:rsidP="000255E3">
      <w:pPr>
        <w:shd w:val="clear" w:color="auto" w:fill="FFFFFF"/>
        <w:spacing w:before="120" w:after="120" w:line="276" w:lineRule="auto"/>
        <w:rPr>
          <w:rFonts w:ascii="Rockwell" w:hAnsi="Rockwell" w:cs="Arial"/>
          <w:sz w:val="22"/>
          <w:szCs w:val="22"/>
          <w:lang w:val="en-IE" w:eastAsia="en-IE"/>
        </w:rPr>
      </w:pPr>
    </w:p>
    <w:p w14:paraId="57C1139F" w14:textId="77777777" w:rsidR="00C11145" w:rsidRPr="00205CF5" w:rsidRDefault="00C11145" w:rsidP="000255E3">
      <w:pPr>
        <w:shd w:val="clear" w:color="auto" w:fill="FFFFFF"/>
        <w:spacing w:before="120" w:after="120" w:line="276" w:lineRule="auto"/>
        <w:rPr>
          <w:rFonts w:ascii="Rockwell" w:hAnsi="Rockwell" w:cs="Arial"/>
          <w:sz w:val="22"/>
          <w:szCs w:val="22"/>
          <w:lang w:val="en-IE" w:eastAsia="en-IE"/>
        </w:rPr>
      </w:pPr>
    </w:p>
    <w:p w14:paraId="1C6D4466" w14:textId="60EFE475" w:rsidR="00E2197F" w:rsidRPr="00205CF5" w:rsidRDefault="007B5F09" w:rsidP="000255E3">
      <w:pPr>
        <w:pStyle w:val="Header"/>
        <w:spacing w:line="276" w:lineRule="auto"/>
        <w:rPr>
          <w:rFonts w:ascii="Rockwell" w:hAnsi="Rockwell"/>
          <w:b/>
          <w:bCs/>
          <w:sz w:val="22"/>
          <w:szCs w:val="22"/>
        </w:rPr>
      </w:pPr>
      <w:r w:rsidRPr="00205CF5">
        <w:rPr>
          <w:rFonts w:ascii="Rockwell" w:hAnsi="Rockwell"/>
          <w:b/>
          <w:bCs/>
          <w:sz w:val="22"/>
          <w:szCs w:val="22"/>
        </w:rPr>
        <w:t xml:space="preserve">THE REQUIREMENT: </w:t>
      </w:r>
    </w:p>
    <w:p w14:paraId="5B794702" w14:textId="77777777" w:rsidR="00EE3C54" w:rsidRPr="00205CF5" w:rsidRDefault="00EE3C54" w:rsidP="000255E3">
      <w:pPr>
        <w:pStyle w:val="Heading1"/>
        <w:spacing w:line="276" w:lineRule="auto"/>
        <w:rPr>
          <w:rFonts w:ascii="Rockwell" w:hAnsi="Rockwell"/>
          <w:color w:val="auto"/>
          <w:sz w:val="22"/>
          <w:szCs w:val="22"/>
        </w:rPr>
      </w:pPr>
      <w:r w:rsidRPr="00205CF5">
        <w:rPr>
          <w:rFonts w:ascii="Rockwell" w:hAnsi="Rockwell"/>
          <w:color w:val="auto"/>
          <w:sz w:val="22"/>
          <w:szCs w:val="22"/>
        </w:rPr>
        <w:t>COLUMBUS:  THE ORIGINAL KING OF SPIN?</w:t>
      </w:r>
    </w:p>
    <w:p w14:paraId="56A5F35D" w14:textId="77777777" w:rsidR="00EE3C54" w:rsidRPr="00205CF5" w:rsidRDefault="00EE3C54" w:rsidP="000255E3">
      <w:pPr>
        <w:spacing w:line="276" w:lineRule="auto"/>
        <w:rPr>
          <w:rFonts w:ascii="Rockwell" w:hAnsi="Rockwell"/>
          <w:sz w:val="22"/>
          <w:szCs w:val="22"/>
        </w:rPr>
      </w:pPr>
    </w:p>
    <w:p w14:paraId="3776163F" w14:textId="77777777" w:rsidR="00EE3C54" w:rsidRPr="00205CF5" w:rsidRDefault="00EE3C54" w:rsidP="000255E3">
      <w:pPr>
        <w:pStyle w:val="Heading1"/>
        <w:spacing w:line="276" w:lineRule="auto"/>
        <w:rPr>
          <w:rFonts w:ascii="Rockwell" w:hAnsi="Rockwell"/>
          <w:color w:val="auto"/>
          <w:sz w:val="22"/>
          <w:szCs w:val="22"/>
        </w:rPr>
      </w:pPr>
      <w:r w:rsidRPr="00205CF5">
        <w:rPr>
          <w:rFonts w:ascii="Rockwell" w:hAnsi="Rockwell"/>
          <w:b/>
          <w:bCs/>
          <w:color w:val="auto"/>
          <w:sz w:val="22"/>
          <w:szCs w:val="22"/>
        </w:rPr>
        <w:t>Aim:</w:t>
      </w:r>
      <w:r w:rsidRPr="00205CF5">
        <w:rPr>
          <w:rFonts w:ascii="Rockwell" w:hAnsi="Rockwell"/>
          <w:color w:val="auto"/>
          <w:sz w:val="22"/>
          <w:szCs w:val="22"/>
        </w:rPr>
        <w:t xml:space="preserve"> To explore different historical perspectives on a famous migrant. </w:t>
      </w:r>
    </w:p>
    <w:p w14:paraId="48403219" w14:textId="77777777" w:rsidR="00EE3C54" w:rsidRPr="00205CF5" w:rsidRDefault="00EE3C54" w:rsidP="000255E3">
      <w:pPr>
        <w:spacing w:line="276" w:lineRule="auto"/>
        <w:rPr>
          <w:rFonts w:ascii="Rockwell" w:hAnsi="Rockwell"/>
          <w:sz w:val="22"/>
          <w:szCs w:val="22"/>
        </w:rPr>
      </w:pPr>
    </w:p>
    <w:p w14:paraId="61CEC04C" w14:textId="77777777" w:rsidR="00EE3C54" w:rsidRPr="00205CF5" w:rsidRDefault="00EE3C54" w:rsidP="000255E3">
      <w:pPr>
        <w:spacing w:line="276" w:lineRule="auto"/>
        <w:rPr>
          <w:rFonts w:ascii="Rockwell" w:hAnsi="Rockwell"/>
          <w:b/>
          <w:bCs/>
          <w:sz w:val="22"/>
          <w:szCs w:val="22"/>
        </w:rPr>
      </w:pPr>
      <w:r w:rsidRPr="00205CF5">
        <w:rPr>
          <w:rFonts w:ascii="Rockwell" w:hAnsi="Rockwell"/>
          <w:b/>
          <w:bCs/>
          <w:sz w:val="22"/>
          <w:szCs w:val="22"/>
        </w:rPr>
        <w:t xml:space="preserve">Curriculum links: English / Drama / History / Geography </w:t>
      </w:r>
    </w:p>
    <w:p w14:paraId="53B40DEF" w14:textId="77777777" w:rsidR="00EE3C54" w:rsidRPr="00205CF5" w:rsidRDefault="00EE3C54" w:rsidP="000255E3">
      <w:pPr>
        <w:spacing w:line="276" w:lineRule="auto"/>
        <w:rPr>
          <w:rFonts w:ascii="Rockwell" w:hAnsi="Rockwell"/>
          <w:b/>
          <w:bCs/>
          <w:sz w:val="22"/>
          <w:szCs w:val="22"/>
        </w:rPr>
      </w:pPr>
    </w:p>
    <w:p w14:paraId="3D8759FF" w14:textId="716D5BF9" w:rsidR="00EE3C54" w:rsidRPr="00205CF5" w:rsidRDefault="00EE3C54" w:rsidP="000255E3">
      <w:pPr>
        <w:spacing w:line="276" w:lineRule="auto"/>
        <w:rPr>
          <w:rFonts w:ascii="Rockwell" w:hAnsi="Rockwell"/>
          <w:sz w:val="22"/>
          <w:szCs w:val="22"/>
        </w:rPr>
      </w:pPr>
      <w:r w:rsidRPr="00205CF5">
        <w:rPr>
          <w:rFonts w:ascii="Rockwell" w:hAnsi="Rockwell"/>
          <w:sz w:val="22"/>
          <w:szCs w:val="22"/>
        </w:rPr>
        <w:t xml:space="preserve">They say a lie can travel </w:t>
      </w:r>
      <w:r w:rsidR="00842DBD" w:rsidRPr="00205CF5">
        <w:rPr>
          <w:rFonts w:ascii="Rockwell" w:hAnsi="Rockwell"/>
          <w:sz w:val="22"/>
          <w:szCs w:val="22"/>
        </w:rPr>
        <w:t>halfway</w:t>
      </w:r>
      <w:r w:rsidRPr="00205CF5">
        <w:rPr>
          <w:rFonts w:ascii="Rockwell" w:hAnsi="Rockwell"/>
          <w:sz w:val="22"/>
          <w:szCs w:val="22"/>
        </w:rPr>
        <w:t xml:space="preserve"> around the world before the truth is out of bed.  This is the story of how lies about people who travelled halfway round the world have displaced the truth, or at least, any other perspective on their exploits.</w:t>
      </w:r>
    </w:p>
    <w:p w14:paraId="0C94731E" w14:textId="77777777" w:rsidR="00EE3C54" w:rsidRPr="00205CF5" w:rsidRDefault="00EE3C54" w:rsidP="000255E3">
      <w:pPr>
        <w:pStyle w:val="Heading1"/>
        <w:spacing w:line="276" w:lineRule="auto"/>
        <w:rPr>
          <w:rFonts w:ascii="Rockwell" w:hAnsi="Rockwell"/>
          <w:color w:val="auto"/>
          <w:sz w:val="22"/>
          <w:szCs w:val="22"/>
        </w:rPr>
      </w:pPr>
    </w:p>
    <w:p w14:paraId="3610F375" w14:textId="77777777" w:rsidR="00EE3C54" w:rsidRPr="00205CF5" w:rsidRDefault="00EE3C54" w:rsidP="000255E3">
      <w:pPr>
        <w:spacing w:line="276" w:lineRule="auto"/>
        <w:rPr>
          <w:rFonts w:ascii="Rockwell" w:hAnsi="Rockwell"/>
          <w:sz w:val="22"/>
          <w:szCs w:val="22"/>
        </w:rPr>
      </w:pPr>
      <w:r w:rsidRPr="00205CF5">
        <w:rPr>
          <w:rFonts w:ascii="Rockwell" w:hAnsi="Rockwell"/>
          <w:sz w:val="22"/>
          <w:szCs w:val="22"/>
        </w:rPr>
        <w:t>The idea here is to generate discussion and reflection on the power of perspectives, and how bias can be imbedded in historical narratives.  The intention is to encourage critical thinking about a hugely influential person, and time, in world history - not to tell students what to think by replacing one caricature of Columbus (‘goodie’) with another (‘baddie’).</w:t>
      </w:r>
    </w:p>
    <w:p w14:paraId="435893C4" w14:textId="77777777" w:rsidR="00EE3C54" w:rsidRPr="00205CF5" w:rsidRDefault="00EE3C54" w:rsidP="000255E3">
      <w:pPr>
        <w:spacing w:line="276" w:lineRule="auto"/>
        <w:rPr>
          <w:rFonts w:ascii="Rockwell" w:hAnsi="Rockwell"/>
          <w:sz w:val="22"/>
          <w:szCs w:val="22"/>
        </w:rPr>
      </w:pPr>
    </w:p>
    <w:p w14:paraId="38298BE3" w14:textId="7BDD72BB" w:rsidR="00EE3C54" w:rsidRPr="00205CF5" w:rsidRDefault="00EE3C54" w:rsidP="000255E3">
      <w:pPr>
        <w:pStyle w:val="Heading1"/>
        <w:spacing w:line="276" w:lineRule="auto"/>
        <w:rPr>
          <w:rFonts w:ascii="Rockwell" w:hAnsi="Rockwell"/>
          <w:bCs/>
          <w:color w:val="auto"/>
          <w:sz w:val="22"/>
          <w:szCs w:val="22"/>
        </w:rPr>
      </w:pPr>
      <w:r w:rsidRPr="00205CF5">
        <w:rPr>
          <w:rFonts w:ascii="Rockwell" w:hAnsi="Rockwell"/>
          <w:color w:val="auto"/>
          <w:sz w:val="22"/>
          <w:szCs w:val="22"/>
        </w:rPr>
        <w:lastRenderedPageBreak/>
        <w:t xml:space="preserve">Whose interests does the former image </w:t>
      </w:r>
      <w:r w:rsidR="00042C43" w:rsidRPr="00205CF5">
        <w:rPr>
          <w:rFonts w:ascii="Rockwell" w:hAnsi="Rockwell"/>
          <w:color w:val="auto"/>
          <w:sz w:val="22"/>
          <w:szCs w:val="22"/>
        </w:rPr>
        <w:t>serve.</w:t>
      </w:r>
      <w:r w:rsidRPr="00205CF5">
        <w:rPr>
          <w:rFonts w:ascii="Rockwell" w:hAnsi="Rockwell"/>
          <w:color w:val="auto"/>
          <w:sz w:val="22"/>
          <w:szCs w:val="22"/>
        </w:rPr>
        <w:t xml:space="preserve">  Whose perspective is being ignored (or offended) by </w:t>
      </w:r>
      <w:r w:rsidRPr="00205CF5">
        <w:rPr>
          <w:rFonts w:ascii="Rockwell" w:hAnsi="Rockwell"/>
          <w:bCs/>
          <w:color w:val="auto"/>
          <w:sz w:val="22"/>
          <w:szCs w:val="22"/>
        </w:rPr>
        <w:t>an uncritically romantic portrait?</w:t>
      </w:r>
    </w:p>
    <w:p w14:paraId="2CE85A75" w14:textId="77777777" w:rsidR="00EE3C54" w:rsidRPr="00205CF5" w:rsidRDefault="00EE3C54" w:rsidP="000255E3">
      <w:pPr>
        <w:spacing w:line="276" w:lineRule="auto"/>
        <w:rPr>
          <w:rFonts w:ascii="Rockwell" w:hAnsi="Rockwell"/>
          <w:bCs/>
          <w:sz w:val="22"/>
          <w:szCs w:val="22"/>
        </w:rPr>
      </w:pPr>
    </w:p>
    <w:p w14:paraId="68E30FEC" w14:textId="77777777" w:rsidR="00EE3C54" w:rsidRPr="00205CF5" w:rsidRDefault="00EE3C54" w:rsidP="000255E3">
      <w:pPr>
        <w:spacing w:line="276" w:lineRule="auto"/>
        <w:rPr>
          <w:rFonts w:ascii="Rockwell" w:hAnsi="Rockwell"/>
          <w:sz w:val="22"/>
          <w:szCs w:val="22"/>
        </w:rPr>
      </w:pPr>
    </w:p>
    <w:p w14:paraId="69E6AD45" w14:textId="77777777" w:rsidR="00EE3C54" w:rsidRPr="00205CF5" w:rsidRDefault="00EE3C54" w:rsidP="000255E3">
      <w:pPr>
        <w:spacing w:line="276" w:lineRule="auto"/>
        <w:rPr>
          <w:rFonts w:ascii="Rockwell" w:hAnsi="Rockwell"/>
          <w:sz w:val="22"/>
          <w:szCs w:val="22"/>
        </w:rPr>
      </w:pPr>
      <w:r w:rsidRPr="00205CF5">
        <w:rPr>
          <w:rFonts w:ascii="Rockwell" w:hAnsi="Rockwell"/>
          <w:noProof/>
          <w:sz w:val="22"/>
          <w:szCs w:val="22"/>
        </w:rPr>
        <w:drawing>
          <wp:inline distT="0" distB="0" distL="0" distR="0" wp14:anchorId="45A72179" wp14:editId="37BC08C2">
            <wp:extent cx="5395865" cy="3026968"/>
            <wp:effectExtent l="0" t="0" r="0" b="2540"/>
            <wp:docPr id="1" name="Picture 1"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indoo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15001" cy="3037703"/>
                    </a:xfrm>
                    <a:prstGeom prst="rect">
                      <a:avLst/>
                    </a:prstGeom>
                    <a:noFill/>
                    <a:ln>
                      <a:noFill/>
                    </a:ln>
                  </pic:spPr>
                </pic:pic>
              </a:graphicData>
            </a:graphic>
          </wp:inline>
        </w:drawing>
      </w:r>
    </w:p>
    <w:p w14:paraId="5192166B" w14:textId="77777777" w:rsidR="00EE3C54" w:rsidRPr="00205CF5" w:rsidRDefault="00EE3C54" w:rsidP="000255E3">
      <w:pPr>
        <w:pStyle w:val="Heading1"/>
        <w:spacing w:line="276" w:lineRule="auto"/>
        <w:rPr>
          <w:rFonts w:ascii="Rockwell" w:hAnsi="Rockwell"/>
          <w:color w:val="auto"/>
          <w:sz w:val="22"/>
          <w:szCs w:val="22"/>
        </w:rPr>
      </w:pPr>
    </w:p>
    <w:p w14:paraId="6C72E55A" w14:textId="77777777" w:rsidR="00EE3C54" w:rsidRPr="00205CF5" w:rsidRDefault="00EE3C54" w:rsidP="000255E3">
      <w:pPr>
        <w:pStyle w:val="Heading1"/>
        <w:spacing w:line="276" w:lineRule="auto"/>
        <w:rPr>
          <w:rFonts w:ascii="Rockwell" w:hAnsi="Rockwell"/>
          <w:color w:val="auto"/>
          <w:sz w:val="22"/>
          <w:szCs w:val="22"/>
        </w:rPr>
      </w:pPr>
    </w:p>
    <w:p w14:paraId="0ED5AFC6" w14:textId="77777777" w:rsidR="00EE3C54" w:rsidRPr="00205CF5" w:rsidRDefault="00EE3C54" w:rsidP="000255E3">
      <w:pPr>
        <w:pStyle w:val="Heading1"/>
        <w:spacing w:line="276" w:lineRule="auto"/>
        <w:rPr>
          <w:rFonts w:ascii="Rockwell" w:hAnsi="Rockwell"/>
          <w:color w:val="auto"/>
          <w:sz w:val="22"/>
          <w:szCs w:val="22"/>
        </w:rPr>
      </w:pPr>
      <w:r w:rsidRPr="00205CF5">
        <w:rPr>
          <w:rFonts w:ascii="Rockwell" w:hAnsi="Rockwell"/>
          <w:color w:val="auto"/>
          <w:sz w:val="22"/>
          <w:szCs w:val="22"/>
        </w:rPr>
        <w:t>Begin by taking a few minutes to generate words and ideas associated with Columbus</w:t>
      </w:r>
    </w:p>
    <w:p w14:paraId="36C4FEFF" w14:textId="77777777" w:rsidR="00EE3C54" w:rsidRPr="00205CF5" w:rsidRDefault="00EE3C54" w:rsidP="000255E3">
      <w:pPr>
        <w:spacing w:line="276" w:lineRule="auto"/>
        <w:rPr>
          <w:rFonts w:ascii="Rockwell" w:hAnsi="Rockwell"/>
          <w:sz w:val="22"/>
          <w:szCs w:val="22"/>
        </w:rPr>
      </w:pPr>
      <w:r w:rsidRPr="00205CF5">
        <w:rPr>
          <w:rFonts w:ascii="Rockwell" w:hAnsi="Rockwell"/>
          <w:sz w:val="22"/>
          <w:szCs w:val="22"/>
        </w:rPr>
        <w:t>(Typically: ‘Explorer’, ‘brave’, ‘navigator’ ‘discovered America’, ‘hero’)</w:t>
      </w:r>
    </w:p>
    <w:p w14:paraId="3E773BBA" w14:textId="77777777" w:rsidR="00EE3C54" w:rsidRPr="00205CF5" w:rsidRDefault="00EE3C54" w:rsidP="000255E3">
      <w:pPr>
        <w:spacing w:line="276" w:lineRule="auto"/>
        <w:rPr>
          <w:rFonts w:ascii="Rockwell" w:hAnsi="Rockwell"/>
          <w:sz w:val="22"/>
          <w:szCs w:val="22"/>
        </w:rPr>
      </w:pPr>
    </w:p>
    <w:p w14:paraId="7F3B2628" w14:textId="77777777" w:rsidR="00EE3C54" w:rsidRPr="00205CF5" w:rsidRDefault="00EE3C54" w:rsidP="000255E3">
      <w:pPr>
        <w:spacing w:line="276" w:lineRule="auto"/>
        <w:rPr>
          <w:rFonts w:ascii="Rockwell" w:hAnsi="Rockwell"/>
          <w:sz w:val="22"/>
          <w:szCs w:val="22"/>
        </w:rPr>
      </w:pPr>
      <w:r w:rsidRPr="00205CF5">
        <w:rPr>
          <w:rFonts w:ascii="Rockwell" w:hAnsi="Rockwell"/>
          <w:sz w:val="22"/>
          <w:szCs w:val="22"/>
        </w:rPr>
        <w:t>Where do we get these impressions?</w:t>
      </w:r>
    </w:p>
    <w:p w14:paraId="1B33D9B3" w14:textId="77777777" w:rsidR="00EE3C54" w:rsidRPr="00205CF5" w:rsidRDefault="00EE3C54" w:rsidP="000255E3">
      <w:pPr>
        <w:spacing w:line="276" w:lineRule="auto"/>
        <w:rPr>
          <w:rFonts w:ascii="Rockwell" w:hAnsi="Rockwell"/>
          <w:sz w:val="22"/>
          <w:szCs w:val="22"/>
        </w:rPr>
      </w:pPr>
      <w:r w:rsidRPr="00205CF5">
        <w:rPr>
          <w:rFonts w:ascii="Rockwell" w:hAnsi="Rockwell"/>
          <w:sz w:val="22"/>
          <w:szCs w:val="22"/>
        </w:rPr>
        <w:t xml:space="preserve">Unpack some of these terms (particularly notions of ‘discovery’.) Whose perspective do they represent?  Are there other perspectives to consider? </w:t>
      </w:r>
    </w:p>
    <w:p w14:paraId="2F336399" w14:textId="77777777" w:rsidR="00EE3C54" w:rsidRPr="00205CF5" w:rsidRDefault="00EE3C54" w:rsidP="000255E3">
      <w:pPr>
        <w:spacing w:line="276" w:lineRule="auto"/>
        <w:rPr>
          <w:rFonts w:ascii="Rockwell" w:hAnsi="Rockwell"/>
          <w:sz w:val="22"/>
          <w:szCs w:val="22"/>
        </w:rPr>
      </w:pPr>
    </w:p>
    <w:p w14:paraId="6180A791" w14:textId="77777777" w:rsidR="00EE3C54" w:rsidRPr="00205CF5" w:rsidRDefault="00EE3C54" w:rsidP="000255E3">
      <w:pPr>
        <w:spacing w:line="276" w:lineRule="auto"/>
        <w:rPr>
          <w:rFonts w:ascii="Rockwell" w:hAnsi="Rockwell"/>
          <w:sz w:val="22"/>
          <w:szCs w:val="22"/>
        </w:rPr>
      </w:pPr>
    </w:p>
    <w:p w14:paraId="1FA94E5A" w14:textId="77777777" w:rsidR="00EE3C54" w:rsidRPr="00205CF5" w:rsidRDefault="00EE3C54" w:rsidP="000255E3">
      <w:pPr>
        <w:spacing w:line="276" w:lineRule="auto"/>
        <w:rPr>
          <w:rFonts w:ascii="Rockwell" w:hAnsi="Rockwell"/>
          <w:sz w:val="22"/>
          <w:szCs w:val="22"/>
        </w:rPr>
      </w:pPr>
    </w:p>
    <w:p w14:paraId="3D2FA305" w14:textId="77777777" w:rsidR="00EE3C54" w:rsidRPr="00205CF5" w:rsidRDefault="00EE3C54" w:rsidP="000255E3">
      <w:pPr>
        <w:spacing w:line="276" w:lineRule="auto"/>
        <w:rPr>
          <w:rFonts w:ascii="Rockwell" w:hAnsi="Rockwell"/>
          <w:b/>
          <w:bCs/>
          <w:sz w:val="22"/>
          <w:szCs w:val="22"/>
        </w:rPr>
      </w:pPr>
      <w:r w:rsidRPr="00205CF5">
        <w:rPr>
          <w:rFonts w:ascii="Rockwell" w:hAnsi="Rockwell"/>
          <w:b/>
          <w:bCs/>
          <w:sz w:val="22"/>
          <w:szCs w:val="22"/>
        </w:rPr>
        <w:t>BACKGROUND:</w:t>
      </w:r>
    </w:p>
    <w:p w14:paraId="678DC5DD" w14:textId="77777777" w:rsidR="00EE3C54" w:rsidRPr="00205CF5" w:rsidRDefault="00EE3C54" w:rsidP="000255E3">
      <w:pPr>
        <w:spacing w:line="276" w:lineRule="auto"/>
        <w:rPr>
          <w:rFonts w:ascii="Rockwell" w:hAnsi="Rockwell"/>
          <w:sz w:val="22"/>
          <w:szCs w:val="22"/>
        </w:rPr>
      </w:pPr>
    </w:p>
    <w:p w14:paraId="44ECA153" w14:textId="77777777" w:rsidR="00EE3C54" w:rsidRPr="00205CF5" w:rsidRDefault="00042C43" w:rsidP="000255E3">
      <w:pPr>
        <w:widowControl w:val="0"/>
        <w:autoSpaceDE w:val="0"/>
        <w:autoSpaceDN w:val="0"/>
        <w:adjustRightInd w:val="0"/>
        <w:spacing w:line="276" w:lineRule="auto"/>
        <w:rPr>
          <w:rFonts w:ascii="Rockwell" w:hAnsi="Rockwell"/>
          <w:sz w:val="22"/>
          <w:szCs w:val="22"/>
          <w:lang w:val="en-US"/>
        </w:rPr>
      </w:pPr>
      <w:hyperlink r:id="rId11" w:history="1">
        <w:r w:rsidR="00EE3C54" w:rsidRPr="00205CF5">
          <w:rPr>
            <w:rFonts w:ascii="Rockwell" w:hAnsi="Rockwell"/>
            <w:sz w:val="22"/>
            <w:szCs w:val="22"/>
            <w:lang w:val="en-US"/>
          </w:rPr>
          <w:t>Christopher Columbus</w:t>
        </w:r>
      </w:hyperlink>
      <w:r w:rsidR="00EE3C54" w:rsidRPr="00205CF5">
        <w:rPr>
          <w:rFonts w:ascii="Rockwell" w:hAnsi="Rockwell"/>
          <w:sz w:val="22"/>
          <w:szCs w:val="22"/>
          <w:lang w:val="en-US"/>
        </w:rPr>
        <w:t xml:space="preserve"> arrived on the island of during his first voyage to </w:t>
      </w:r>
      <w:hyperlink r:id="rId12" w:history="1">
        <w:r w:rsidR="00EE3C54" w:rsidRPr="00205CF5">
          <w:rPr>
            <w:rFonts w:ascii="Rockwell" w:hAnsi="Rockwell"/>
            <w:sz w:val="22"/>
            <w:szCs w:val="22"/>
            <w:lang w:val="en-US"/>
          </w:rPr>
          <w:t>America</w:t>
        </w:r>
      </w:hyperlink>
      <w:r w:rsidR="00EE3C54" w:rsidRPr="00205CF5">
        <w:rPr>
          <w:rFonts w:ascii="Rockwell" w:hAnsi="Rockwell"/>
          <w:sz w:val="22"/>
          <w:szCs w:val="22"/>
          <w:lang w:val="en-US"/>
        </w:rPr>
        <w:t xml:space="preserve"> in 1492.  The island was inhabited by the </w:t>
      </w:r>
      <w:hyperlink r:id="rId13" w:history="1">
        <w:r w:rsidR="00EE3C54" w:rsidRPr="00205CF5">
          <w:rPr>
            <w:rFonts w:ascii="Rockwell" w:hAnsi="Rockwell"/>
            <w:sz w:val="22"/>
            <w:szCs w:val="22"/>
            <w:lang w:val="en-US"/>
          </w:rPr>
          <w:t>Taino</w:t>
        </w:r>
      </w:hyperlink>
      <w:r w:rsidR="00EE3C54" w:rsidRPr="00205CF5">
        <w:rPr>
          <w:rFonts w:ascii="Rockwell" w:hAnsi="Rockwell"/>
          <w:sz w:val="22"/>
          <w:szCs w:val="22"/>
          <w:lang w:val="en-US"/>
        </w:rPr>
        <w:t xml:space="preserve">, one of the Indigenous </w:t>
      </w:r>
      <w:hyperlink r:id="rId14" w:history="1">
        <w:r w:rsidR="00EE3C54" w:rsidRPr="00205CF5">
          <w:rPr>
            <w:rFonts w:ascii="Rockwell" w:hAnsi="Rockwell"/>
            <w:sz w:val="22"/>
            <w:szCs w:val="22"/>
            <w:lang w:val="en-US"/>
          </w:rPr>
          <w:t>Arawak</w:t>
        </w:r>
      </w:hyperlink>
      <w:r w:rsidR="00EE3C54" w:rsidRPr="00205CF5">
        <w:rPr>
          <w:rFonts w:ascii="Rockwell" w:hAnsi="Rockwell"/>
          <w:sz w:val="22"/>
          <w:szCs w:val="22"/>
          <w:lang w:val="en-US"/>
        </w:rPr>
        <w:t xml:space="preserve"> peoples. The Taino were at first tolerant of Columbus and his crew, and helped him to construct Fort Navidad on what is now </w:t>
      </w:r>
      <w:hyperlink r:id="rId15" w:history="1">
        <w:r w:rsidR="00EE3C54" w:rsidRPr="00205CF5">
          <w:rPr>
            <w:rFonts w:ascii="Rockwell" w:hAnsi="Rockwell"/>
            <w:sz w:val="22"/>
            <w:szCs w:val="22"/>
            <w:lang w:val="en-US"/>
          </w:rPr>
          <w:t>Môle Saint-Nicolas</w:t>
        </w:r>
      </w:hyperlink>
      <w:r w:rsidR="00EE3C54" w:rsidRPr="00205CF5">
        <w:rPr>
          <w:rFonts w:ascii="Rockwell" w:hAnsi="Rockwell"/>
          <w:sz w:val="22"/>
          <w:szCs w:val="22"/>
          <w:lang w:val="en-US"/>
        </w:rPr>
        <w:t xml:space="preserve">, Haiti, in </w:t>
      </w:r>
      <w:hyperlink r:id="rId16" w:history="1">
        <w:r w:rsidR="00EE3C54" w:rsidRPr="00205CF5">
          <w:rPr>
            <w:rFonts w:ascii="Rockwell" w:hAnsi="Rockwell"/>
            <w:sz w:val="22"/>
            <w:szCs w:val="22"/>
            <w:lang w:val="en-US"/>
          </w:rPr>
          <w:t>December</w:t>
        </w:r>
      </w:hyperlink>
      <w:r w:rsidR="00EE3C54" w:rsidRPr="00205CF5">
        <w:rPr>
          <w:rFonts w:ascii="Rockwell" w:hAnsi="Rockwell"/>
          <w:sz w:val="22"/>
          <w:szCs w:val="22"/>
          <w:lang w:val="en-US"/>
        </w:rPr>
        <w:t xml:space="preserve"> </w:t>
      </w:r>
      <w:hyperlink r:id="rId17" w:history="1">
        <w:r w:rsidR="00EE3C54" w:rsidRPr="00205CF5">
          <w:rPr>
            <w:rFonts w:ascii="Rockwell" w:hAnsi="Rockwell"/>
            <w:sz w:val="22"/>
            <w:szCs w:val="22"/>
            <w:lang w:val="en-US"/>
          </w:rPr>
          <w:t>1492</w:t>
        </w:r>
      </w:hyperlink>
      <w:r w:rsidR="00EE3C54" w:rsidRPr="00205CF5">
        <w:rPr>
          <w:rFonts w:ascii="Rockwell" w:hAnsi="Rockwell"/>
          <w:sz w:val="22"/>
          <w:szCs w:val="22"/>
          <w:lang w:val="en-US"/>
        </w:rPr>
        <w:t>.</w:t>
      </w:r>
    </w:p>
    <w:p w14:paraId="44F5D886" w14:textId="77777777" w:rsidR="00EE3C54" w:rsidRPr="00205CF5" w:rsidRDefault="00EE3C54" w:rsidP="000255E3">
      <w:pPr>
        <w:spacing w:line="276" w:lineRule="auto"/>
        <w:rPr>
          <w:rFonts w:ascii="Rockwell" w:hAnsi="Rockwell"/>
          <w:sz w:val="22"/>
          <w:szCs w:val="22"/>
          <w:lang w:val="en-US"/>
        </w:rPr>
      </w:pPr>
    </w:p>
    <w:p w14:paraId="268071AF" w14:textId="62323B8A" w:rsidR="00EE3C54" w:rsidRPr="00205CF5" w:rsidRDefault="00EE3C54" w:rsidP="000255E3">
      <w:pPr>
        <w:spacing w:line="276" w:lineRule="auto"/>
        <w:rPr>
          <w:rFonts w:ascii="Rockwell" w:hAnsi="Rockwell"/>
          <w:sz w:val="22"/>
          <w:szCs w:val="22"/>
          <w:lang w:val="en-US"/>
        </w:rPr>
      </w:pPr>
      <w:r w:rsidRPr="00205CF5">
        <w:rPr>
          <w:rFonts w:ascii="Rockwell" w:hAnsi="Rockwell"/>
          <w:sz w:val="22"/>
          <w:szCs w:val="22"/>
          <w:lang w:val="en-US"/>
        </w:rPr>
        <w:t>In his diaries, Columbus initially describes the Arawak in glowing terms</w:t>
      </w:r>
      <w:r w:rsidR="000255E3" w:rsidRPr="00205CF5">
        <w:rPr>
          <w:rFonts w:ascii="Rockwell" w:hAnsi="Rockwell"/>
          <w:sz w:val="22"/>
          <w:szCs w:val="22"/>
          <w:lang w:val="en-US"/>
        </w:rPr>
        <w:t>: “</w:t>
      </w:r>
      <w:r w:rsidRPr="00205CF5">
        <w:rPr>
          <w:rFonts w:ascii="Rockwell" w:hAnsi="Rockwell"/>
          <w:sz w:val="22"/>
          <w:szCs w:val="22"/>
          <w:lang w:val="en-US"/>
        </w:rPr>
        <w:t xml:space="preserve">They are a people so full of love and without greed. I believe there is no better race or better land in the world.”   They had sophisticated systems of agriculture, made jewelry from the abundant sources of gold on the island, and used no weapons.  His response to this first ‘encounter’ was to return to Europe to equip 17 ships with weapons, soldiers, and </w:t>
      </w:r>
      <w:r w:rsidRPr="00205CF5">
        <w:rPr>
          <w:rFonts w:ascii="Rockwell" w:hAnsi="Rockwell"/>
          <w:sz w:val="22"/>
          <w:szCs w:val="22"/>
          <w:lang w:val="en-US"/>
        </w:rPr>
        <w:lastRenderedPageBreak/>
        <w:t xml:space="preserve">armoured attack </w:t>
      </w:r>
      <w:r w:rsidR="00842DBD" w:rsidRPr="00205CF5">
        <w:rPr>
          <w:rFonts w:ascii="Rockwell" w:hAnsi="Rockwell"/>
          <w:sz w:val="22"/>
          <w:szCs w:val="22"/>
          <w:lang w:val="en-US"/>
        </w:rPr>
        <w:t>dog, and</w:t>
      </w:r>
      <w:r w:rsidRPr="00205CF5">
        <w:rPr>
          <w:rFonts w:ascii="Rockwell" w:hAnsi="Rockwell"/>
          <w:sz w:val="22"/>
          <w:szCs w:val="22"/>
          <w:lang w:val="en-US"/>
        </w:rPr>
        <w:t xml:space="preserve"> to set about enslaving the population in his search for gold (a preoccupation that is mentioned in his diaries dozens of times.)</w:t>
      </w:r>
    </w:p>
    <w:p w14:paraId="28961AB8" w14:textId="77777777" w:rsidR="00EE3C54" w:rsidRPr="00205CF5" w:rsidRDefault="00EE3C54" w:rsidP="000255E3">
      <w:pPr>
        <w:spacing w:line="276" w:lineRule="auto"/>
        <w:rPr>
          <w:rFonts w:ascii="Rockwell" w:hAnsi="Rockwell"/>
          <w:sz w:val="22"/>
          <w:szCs w:val="22"/>
        </w:rPr>
      </w:pPr>
    </w:p>
    <w:p w14:paraId="218BDE03" w14:textId="77777777" w:rsidR="00EE3C54" w:rsidRPr="00205CF5" w:rsidRDefault="00EE3C54" w:rsidP="000255E3">
      <w:pPr>
        <w:spacing w:line="276" w:lineRule="auto"/>
        <w:rPr>
          <w:rFonts w:ascii="Rockwell" w:hAnsi="Rockwell"/>
          <w:sz w:val="22"/>
          <w:szCs w:val="22"/>
        </w:rPr>
      </w:pPr>
      <w:r w:rsidRPr="00205CF5">
        <w:rPr>
          <w:rFonts w:ascii="Rockwell" w:hAnsi="Rockwell"/>
          <w:sz w:val="22"/>
          <w:szCs w:val="22"/>
        </w:rPr>
        <w:t xml:space="preserve">Before Columbus, more than three million people lived on Haiti.  Twenty-five years after he arrived, only twelve thousand remained.  By 1535, fewer than five hundred Arawak survived in Haiti.  By 1555, 63 years after his arrival, it appears that all had been wiped out. </w:t>
      </w:r>
    </w:p>
    <w:p w14:paraId="0DD0D26A" w14:textId="77777777" w:rsidR="00EE3C54" w:rsidRPr="00205CF5" w:rsidRDefault="00EE3C54" w:rsidP="000255E3">
      <w:pPr>
        <w:spacing w:line="276" w:lineRule="auto"/>
        <w:rPr>
          <w:rFonts w:ascii="Rockwell" w:hAnsi="Rockwell"/>
          <w:sz w:val="22"/>
          <w:szCs w:val="22"/>
        </w:rPr>
      </w:pPr>
    </w:p>
    <w:p w14:paraId="1F24DE43" w14:textId="57C0291C" w:rsidR="00EE3C54" w:rsidRPr="00205CF5" w:rsidRDefault="00EE3C54" w:rsidP="000255E3">
      <w:pPr>
        <w:numPr>
          <w:ilvl w:val="0"/>
          <w:numId w:val="17"/>
        </w:numPr>
        <w:spacing w:line="276" w:lineRule="auto"/>
        <w:rPr>
          <w:rFonts w:ascii="Rockwell" w:hAnsi="Rockwell"/>
          <w:sz w:val="22"/>
          <w:szCs w:val="22"/>
        </w:rPr>
      </w:pPr>
      <w:r w:rsidRPr="00205CF5">
        <w:rPr>
          <w:rFonts w:ascii="Rockwell" w:hAnsi="Rockwell"/>
          <w:sz w:val="22"/>
          <w:szCs w:val="22"/>
        </w:rPr>
        <w:t>Consider how the Taino community might have answer</w:t>
      </w:r>
      <w:r w:rsidR="004F2F3E" w:rsidRPr="00205CF5">
        <w:rPr>
          <w:rFonts w:ascii="Rockwell" w:hAnsi="Rockwell"/>
          <w:sz w:val="22"/>
          <w:szCs w:val="22"/>
        </w:rPr>
        <w:t>ed</w:t>
      </w:r>
      <w:r w:rsidRPr="00205CF5">
        <w:rPr>
          <w:rFonts w:ascii="Rockwell" w:hAnsi="Rockwell"/>
          <w:sz w:val="22"/>
          <w:szCs w:val="22"/>
        </w:rPr>
        <w:t xml:space="preserve"> the question </w:t>
      </w:r>
      <w:r w:rsidR="004F2F3E" w:rsidRPr="00205CF5">
        <w:rPr>
          <w:rFonts w:ascii="Rockwell" w:hAnsi="Rockwell"/>
          <w:sz w:val="22"/>
          <w:szCs w:val="22"/>
        </w:rPr>
        <w:t>of</w:t>
      </w:r>
      <w:r w:rsidRPr="00205CF5">
        <w:rPr>
          <w:rFonts w:ascii="Rockwell" w:hAnsi="Rockwell"/>
          <w:sz w:val="22"/>
          <w:szCs w:val="22"/>
        </w:rPr>
        <w:t xml:space="preserve"> words they would associate with Columbus?</w:t>
      </w:r>
    </w:p>
    <w:p w14:paraId="23D5F240" w14:textId="37319A24" w:rsidR="00EE3C54" w:rsidRPr="00205CF5" w:rsidRDefault="00EE3C54" w:rsidP="000255E3">
      <w:pPr>
        <w:spacing w:line="276" w:lineRule="auto"/>
        <w:ind w:left="360" w:firstLine="360"/>
        <w:rPr>
          <w:rFonts w:ascii="Rockwell" w:hAnsi="Rockwell"/>
          <w:sz w:val="22"/>
          <w:szCs w:val="22"/>
        </w:rPr>
      </w:pPr>
      <w:r w:rsidRPr="00205CF5">
        <w:rPr>
          <w:rFonts w:ascii="Rockwell" w:hAnsi="Rockwell"/>
          <w:sz w:val="22"/>
          <w:szCs w:val="22"/>
        </w:rPr>
        <w:t>(</w:t>
      </w:r>
      <w:r w:rsidR="007B5F09" w:rsidRPr="00205CF5">
        <w:rPr>
          <w:rFonts w:ascii="Rockwell" w:hAnsi="Rockwell"/>
          <w:sz w:val="22"/>
          <w:szCs w:val="22"/>
        </w:rPr>
        <w:t>Possible answers</w:t>
      </w:r>
      <w:r w:rsidRPr="00205CF5">
        <w:rPr>
          <w:rFonts w:ascii="Rockwell" w:hAnsi="Rockwell"/>
          <w:sz w:val="22"/>
          <w:szCs w:val="22"/>
        </w:rPr>
        <w:t>:  invasion, slavery, tyranny</w:t>
      </w:r>
      <w:r w:rsidR="004F2F3E" w:rsidRPr="00205CF5">
        <w:rPr>
          <w:rFonts w:ascii="Rockwell" w:hAnsi="Rockwell"/>
          <w:sz w:val="22"/>
          <w:szCs w:val="22"/>
        </w:rPr>
        <w:t>, cruelty,</w:t>
      </w:r>
      <w:r w:rsidRPr="00205CF5">
        <w:rPr>
          <w:rFonts w:ascii="Rockwell" w:hAnsi="Rockwell"/>
          <w:sz w:val="22"/>
          <w:szCs w:val="22"/>
        </w:rPr>
        <w:t xml:space="preserve"> oppression, genocide</w:t>
      </w:r>
      <w:r w:rsidR="007B5F09" w:rsidRPr="00205CF5">
        <w:rPr>
          <w:rFonts w:ascii="Rockwell" w:hAnsi="Rockwell"/>
          <w:sz w:val="22"/>
          <w:szCs w:val="22"/>
        </w:rPr>
        <w:t>.</w:t>
      </w:r>
      <w:r w:rsidRPr="00205CF5">
        <w:rPr>
          <w:rFonts w:ascii="Rockwell" w:hAnsi="Rockwell"/>
          <w:sz w:val="22"/>
          <w:szCs w:val="22"/>
        </w:rPr>
        <w:t>)</w:t>
      </w:r>
    </w:p>
    <w:p w14:paraId="61BB46DB" w14:textId="77777777" w:rsidR="00EE3C54" w:rsidRPr="00205CF5" w:rsidRDefault="00EE3C54" w:rsidP="000255E3">
      <w:pPr>
        <w:pStyle w:val="ListParagraph"/>
        <w:numPr>
          <w:ilvl w:val="0"/>
          <w:numId w:val="20"/>
        </w:numPr>
        <w:spacing w:line="276" w:lineRule="auto"/>
        <w:rPr>
          <w:rFonts w:ascii="Rockwell" w:hAnsi="Rockwell"/>
          <w:sz w:val="22"/>
          <w:szCs w:val="22"/>
        </w:rPr>
      </w:pPr>
      <w:r w:rsidRPr="00205CF5">
        <w:rPr>
          <w:rFonts w:ascii="Rockwell" w:hAnsi="Rockwell"/>
          <w:sz w:val="22"/>
          <w:szCs w:val="22"/>
        </w:rPr>
        <w:t>What feelings and impressions emerge?</w:t>
      </w:r>
    </w:p>
    <w:p w14:paraId="689A35F1" w14:textId="2CEF105F" w:rsidR="00EE3C54" w:rsidRPr="00205CF5" w:rsidRDefault="00EE3C54" w:rsidP="000255E3">
      <w:pPr>
        <w:pStyle w:val="ListParagraph"/>
        <w:numPr>
          <w:ilvl w:val="0"/>
          <w:numId w:val="20"/>
        </w:numPr>
        <w:spacing w:line="276" w:lineRule="auto"/>
        <w:rPr>
          <w:rFonts w:ascii="Rockwell" w:hAnsi="Rockwell"/>
          <w:sz w:val="22"/>
          <w:szCs w:val="22"/>
        </w:rPr>
      </w:pPr>
      <w:r w:rsidRPr="00205CF5">
        <w:rPr>
          <w:rFonts w:ascii="Rockwell" w:hAnsi="Rockwell"/>
          <w:sz w:val="22"/>
          <w:szCs w:val="22"/>
        </w:rPr>
        <w:t xml:space="preserve">Whose </w:t>
      </w:r>
      <w:r w:rsidR="004F2F3E" w:rsidRPr="00205CF5">
        <w:rPr>
          <w:rFonts w:ascii="Rockwell" w:hAnsi="Rockwell"/>
          <w:sz w:val="22"/>
          <w:szCs w:val="22"/>
        </w:rPr>
        <w:t>perspe</w:t>
      </w:r>
      <w:r w:rsidR="00634ACC" w:rsidRPr="00205CF5">
        <w:rPr>
          <w:rFonts w:ascii="Rockwell" w:hAnsi="Rockwell"/>
          <w:sz w:val="22"/>
          <w:szCs w:val="22"/>
        </w:rPr>
        <w:t xml:space="preserve">ctive dominates </w:t>
      </w:r>
      <w:r w:rsidRPr="00205CF5">
        <w:rPr>
          <w:rFonts w:ascii="Rockwell" w:hAnsi="Rockwell"/>
          <w:sz w:val="22"/>
          <w:szCs w:val="22"/>
        </w:rPr>
        <w:t xml:space="preserve">in our telling of this period and these events? And whose perspective is ignored or marginalised? </w:t>
      </w:r>
    </w:p>
    <w:p w14:paraId="7F145E73" w14:textId="77777777" w:rsidR="00EE3C54" w:rsidRPr="00205CF5" w:rsidRDefault="00EE3C54" w:rsidP="000255E3">
      <w:pPr>
        <w:pStyle w:val="ListParagraph"/>
        <w:numPr>
          <w:ilvl w:val="0"/>
          <w:numId w:val="20"/>
        </w:numPr>
        <w:spacing w:line="276" w:lineRule="auto"/>
        <w:rPr>
          <w:rFonts w:ascii="Rockwell" w:hAnsi="Rockwell"/>
          <w:sz w:val="22"/>
          <w:szCs w:val="22"/>
        </w:rPr>
      </w:pPr>
      <w:r w:rsidRPr="00205CF5">
        <w:rPr>
          <w:rFonts w:ascii="Rockwell" w:hAnsi="Rockwell"/>
          <w:sz w:val="22"/>
          <w:szCs w:val="22"/>
        </w:rPr>
        <w:t>Why do you think the image of Columbus in this part of the world so positive?</w:t>
      </w:r>
    </w:p>
    <w:p w14:paraId="4B78644D" w14:textId="77777777" w:rsidR="00EE3C54" w:rsidRPr="00205CF5" w:rsidRDefault="00EE3C54" w:rsidP="000255E3">
      <w:pPr>
        <w:spacing w:line="276" w:lineRule="auto"/>
        <w:rPr>
          <w:rFonts w:ascii="Rockwell" w:hAnsi="Rockwell"/>
          <w:sz w:val="22"/>
          <w:szCs w:val="22"/>
        </w:rPr>
      </w:pPr>
    </w:p>
    <w:p w14:paraId="64ACC7FF" w14:textId="77777777" w:rsidR="00EE3C54" w:rsidRPr="00205CF5" w:rsidRDefault="00EE3C54" w:rsidP="000255E3">
      <w:pPr>
        <w:spacing w:line="276" w:lineRule="auto"/>
        <w:rPr>
          <w:rFonts w:ascii="Rockwell" w:hAnsi="Rockwell"/>
          <w:sz w:val="22"/>
          <w:szCs w:val="22"/>
        </w:rPr>
      </w:pPr>
    </w:p>
    <w:p w14:paraId="0F7D1D66" w14:textId="77777777" w:rsidR="004F2F3E" w:rsidRPr="00205CF5" w:rsidRDefault="004F2F3E" w:rsidP="000255E3">
      <w:pPr>
        <w:spacing w:line="276" w:lineRule="auto"/>
        <w:rPr>
          <w:rFonts w:ascii="Rockwell" w:hAnsi="Rockwell"/>
          <w:sz w:val="22"/>
          <w:szCs w:val="22"/>
        </w:rPr>
      </w:pPr>
    </w:p>
    <w:p w14:paraId="53815C4D" w14:textId="77777777" w:rsidR="00EE3C54" w:rsidRPr="00205CF5" w:rsidRDefault="00EE3C54" w:rsidP="000255E3">
      <w:pPr>
        <w:spacing w:line="276" w:lineRule="auto"/>
        <w:rPr>
          <w:rFonts w:ascii="Rockwell" w:hAnsi="Rockwell"/>
          <w:b/>
          <w:bCs/>
          <w:sz w:val="22"/>
          <w:szCs w:val="22"/>
        </w:rPr>
      </w:pPr>
      <w:r w:rsidRPr="00205CF5">
        <w:rPr>
          <w:rFonts w:ascii="Rockwell" w:hAnsi="Rockwell"/>
          <w:b/>
          <w:bCs/>
          <w:sz w:val="22"/>
          <w:szCs w:val="22"/>
        </w:rPr>
        <w:t>WRITING AND VISUAL ART ACTIVITY:</w:t>
      </w:r>
    </w:p>
    <w:p w14:paraId="24BEC792" w14:textId="77777777" w:rsidR="00EE3C54" w:rsidRPr="00205CF5" w:rsidRDefault="00EE3C54" w:rsidP="000255E3">
      <w:pPr>
        <w:spacing w:line="276" w:lineRule="auto"/>
        <w:rPr>
          <w:rFonts w:ascii="Rockwell" w:hAnsi="Rockwell"/>
          <w:b/>
          <w:bCs/>
          <w:sz w:val="22"/>
          <w:szCs w:val="22"/>
        </w:rPr>
      </w:pPr>
    </w:p>
    <w:p w14:paraId="45FAFE76" w14:textId="77777777" w:rsidR="00EE3C54" w:rsidRPr="00205CF5" w:rsidRDefault="00EE3C54" w:rsidP="000255E3">
      <w:pPr>
        <w:spacing w:line="276" w:lineRule="auto"/>
        <w:rPr>
          <w:rFonts w:ascii="Rockwell" w:hAnsi="Rockwell"/>
          <w:sz w:val="22"/>
          <w:szCs w:val="22"/>
        </w:rPr>
      </w:pPr>
      <w:r w:rsidRPr="00205CF5">
        <w:rPr>
          <w:rFonts w:ascii="Rockwell" w:hAnsi="Rockwell"/>
          <w:sz w:val="22"/>
          <w:szCs w:val="22"/>
        </w:rPr>
        <w:t xml:space="preserve">Invite the students to work in small groups to produce the front page of a newspaper, telling the story of the arrival of Columbus and his men, either from the perspective of the European sailors, or the island’s Taino community.  How would the headlines contrast? </w:t>
      </w:r>
    </w:p>
    <w:p w14:paraId="4900C737" w14:textId="77777777" w:rsidR="00EE3C54" w:rsidRPr="00205CF5" w:rsidRDefault="00EE3C54" w:rsidP="000255E3">
      <w:pPr>
        <w:spacing w:line="276" w:lineRule="auto"/>
        <w:rPr>
          <w:rFonts w:ascii="Rockwell" w:hAnsi="Rockwell"/>
          <w:sz w:val="22"/>
          <w:szCs w:val="22"/>
        </w:rPr>
      </w:pPr>
    </w:p>
    <w:p w14:paraId="3DE7545C" w14:textId="77777777" w:rsidR="00EE3C54" w:rsidRPr="00205CF5" w:rsidRDefault="00EE3C54" w:rsidP="000255E3">
      <w:pPr>
        <w:spacing w:line="276" w:lineRule="auto"/>
        <w:rPr>
          <w:rFonts w:ascii="Rockwell" w:hAnsi="Rockwell"/>
          <w:sz w:val="22"/>
          <w:szCs w:val="22"/>
        </w:rPr>
      </w:pPr>
    </w:p>
    <w:p w14:paraId="6E9C1CEB" w14:textId="77777777" w:rsidR="00EE3C54" w:rsidRPr="00205CF5" w:rsidRDefault="00EE3C54" w:rsidP="000255E3">
      <w:pPr>
        <w:spacing w:line="276" w:lineRule="auto"/>
        <w:rPr>
          <w:rFonts w:ascii="Rockwell" w:hAnsi="Rockwell"/>
          <w:b/>
          <w:bCs/>
          <w:sz w:val="22"/>
          <w:szCs w:val="22"/>
        </w:rPr>
      </w:pPr>
      <w:r w:rsidRPr="00205CF5">
        <w:rPr>
          <w:rFonts w:ascii="Rockwell" w:hAnsi="Rockwell"/>
          <w:b/>
          <w:bCs/>
          <w:sz w:val="22"/>
          <w:szCs w:val="22"/>
        </w:rPr>
        <w:t>DRAMA ACTIVITY:</w:t>
      </w:r>
    </w:p>
    <w:p w14:paraId="760E58DB" w14:textId="77777777" w:rsidR="00EE3C54" w:rsidRPr="00205CF5" w:rsidRDefault="00EE3C54" w:rsidP="000255E3">
      <w:pPr>
        <w:spacing w:line="276" w:lineRule="auto"/>
        <w:rPr>
          <w:rFonts w:ascii="Rockwell" w:hAnsi="Rockwell"/>
          <w:b/>
          <w:bCs/>
          <w:sz w:val="22"/>
          <w:szCs w:val="22"/>
        </w:rPr>
      </w:pPr>
    </w:p>
    <w:p w14:paraId="1F73C292" w14:textId="77777777" w:rsidR="00EE3C54" w:rsidRPr="00205CF5" w:rsidRDefault="00EE3C54" w:rsidP="000255E3">
      <w:pPr>
        <w:spacing w:line="276" w:lineRule="auto"/>
        <w:rPr>
          <w:rFonts w:ascii="Rockwell" w:hAnsi="Rockwell"/>
          <w:sz w:val="22"/>
          <w:szCs w:val="22"/>
        </w:rPr>
      </w:pPr>
      <w:r w:rsidRPr="00205CF5">
        <w:rPr>
          <w:rFonts w:ascii="Rockwell" w:hAnsi="Rockwell"/>
          <w:sz w:val="22"/>
          <w:szCs w:val="22"/>
        </w:rPr>
        <w:t xml:space="preserve">Ask the students to form two groups, one of Columbus with his crew and the other a group of Taino people with their chief.  </w:t>
      </w:r>
    </w:p>
    <w:p w14:paraId="36FC1C01" w14:textId="77777777" w:rsidR="00EE3C54" w:rsidRPr="00205CF5" w:rsidRDefault="00EE3C54" w:rsidP="000255E3">
      <w:pPr>
        <w:spacing w:line="276" w:lineRule="auto"/>
        <w:rPr>
          <w:rFonts w:ascii="Rockwell" w:hAnsi="Rockwell"/>
          <w:sz w:val="22"/>
          <w:szCs w:val="22"/>
        </w:rPr>
      </w:pPr>
    </w:p>
    <w:p w14:paraId="00CB185A" w14:textId="27E8005D" w:rsidR="00EE3C54" w:rsidRPr="00205CF5" w:rsidRDefault="00EE3C54" w:rsidP="000255E3">
      <w:pPr>
        <w:spacing w:line="276" w:lineRule="auto"/>
        <w:rPr>
          <w:rFonts w:ascii="Rockwell" w:hAnsi="Rockwell"/>
          <w:sz w:val="22"/>
          <w:szCs w:val="22"/>
        </w:rPr>
      </w:pPr>
      <w:r w:rsidRPr="00205CF5">
        <w:rPr>
          <w:rFonts w:ascii="Rockwell" w:hAnsi="Rockwell"/>
          <w:sz w:val="22"/>
          <w:szCs w:val="22"/>
        </w:rPr>
        <w:t xml:space="preserve">Provide each group with </w:t>
      </w:r>
      <w:r w:rsidR="004B4802" w:rsidRPr="00205CF5">
        <w:rPr>
          <w:rFonts w:ascii="Rockwell" w:hAnsi="Rockwell"/>
          <w:sz w:val="22"/>
          <w:szCs w:val="22"/>
        </w:rPr>
        <w:t xml:space="preserve">a document – either the Requirement, or the Taino response. </w:t>
      </w:r>
    </w:p>
    <w:p w14:paraId="759EE87F" w14:textId="77777777" w:rsidR="004B4802" w:rsidRPr="00205CF5" w:rsidRDefault="004B4802" w:rsidP="000255E3">
      <w:pPr>
        <w:spacing w:line="276" w:lineRule="auto"/>
        <w:rPr>
          <w:rFonts w:ascii="Rockwell" w:hAnsi="Rockwell"/>
          <w:sz w:val="22"/>
          <w:szCs w:val="22"/>
        </w:rPr>
      </w:pPr>
    </w:p>
    <w:p w14:paraId="0A71DAD6" w14:textId="462DFA6D" w:rsidR="00EE3C54" w:rsidRPr="00205CF5" w:rsidRDefault="004B4802" w:rsidP="000255E3">
      <w:pPr>
        <w:spacing w:line="276" w:lineRule="auto"/>
        <w:rPr>
          <w:rFonts w:ascii="Rockwell" w:hAnsi="Rockwell"/>
          <w:sz w:val="22"/>
          <w:szCs w:val="22"/>
        </w:rPr>
      </w:pPr>
      <w:r w:rsidRPr="00205CF5">
        <w:rPr>
          <w:rFonts w:ascii="Rockwell" w:hAnsi="Rockwell"/>
          <w:sz w:val="22"/>
          <w:szCs w:val="22"/>
        </w:rPr>
        <w:t>Each group reads their document</w:t>
      </w:r>
      <w:r w:rsidR="00EE3C54" w:rsidRPr="00205CF5">
        <w:rPr>
          <w:rFonts w:ascii="Rockwell" w:hAnsi="Rockwell"/>
          <w:sz w:val="22"/>
          <w:szCs w:val="22"/>
        </w:rPr>
        <w:t xml:space="preserve"> amongst themselves first, and consider how they feel about themselves, and </w:t>
      </w:r>
      <w:r w:rsidRPr="00205CF5">
        <w:rPr>
          <w:rFonts w:ascii="Rockwell" w:hAnsi="Rockwell"/>
          <w:sz w:val="22"/>
          <w:szCs w:val="22"/>
        </w:rPr>
        <w:t>how they feel about</w:t>
      </w:r>
      <w:r w:rsidR="00EE3C54" w:rsidRPr="00205CF5">
        <w:rPr>
          <w:rFonts w:ascii="Rockwell" w:hAnsi="Rockwell"/>
          <w:sz w:val="22"/>
          <w:szCs w:val="22"/>
        </w:rPr>
        <w:t xml:space="preserve"> the other group.</w:t>
      </w:r>
    </w:p>
    <w:p w14:paraId="4CE508AD" w14:textId="77777777" w:rsidR="00EE3C54" w:rsidRPr="00205CF5" w:rsidRDefault="00EE3C54" w:rsidP="000255E3">
      <w:pPr>
        <w:spacing w:line="276" w:lineRule="auto"/>
        <w:rPr>
          <w:rFonts w:ascii="Rockwell" w:hAnsi="Rockwell"/>
          <w:sz w:val="22"/>
          <w:szCs w:val="22"/>
        </w:rPr>
      </w:pPr>
    </w:p>
    <w:p w14:paraId="098ABE63" w14:textId="77777777" w:rsidR="00EE3C54" w:rsidRPr="00205CF5" w:rsidRDefault="00EE3C54" w:rsidP="000255E3">
      <w:pPr>
        <w:pStyle w:val="Header"/>
        <w:spacing w:line="276" w:lineRule="auto"/>
        <w:rPr>
          <w:rFonts w:ascii="Rockwell" w:hAnsi="Rockwell"/>
          <w:sz w:val="22"/>
          <w:szCs w:val="22"/>
        </w:rPr>
      </w:pPr>
      <w:r w:rsidRPr="00205CF5">
        <w:rPr>
          <w:rFonts w:ascii="Rockwell" w:hAnsi="Rockwell"/>
          <w:sz w:val="22"/>
          <w:szCs w:val="22"/>
        </w:rPr>
        <w:t>Reflection:</w:t>
      </w:r>
    </w:p>
    <w:p w14:paraId="2AB69C8E" w14:textId="77777777" w:rsidR="00EE3C54" w:rsidRPr="00205CF5" w:rsidRDefault="00EE3C54" w:rsidP="000255E3">
      <w:pPr>
        <w:pStyle w:val="Header"/>
        <w:spacing w:line="276" w:lineRule="auto"/>
        <w:rPr>
          <w:rFonts w:ascii="Rockwell" w:hAnsi="Rockwell"/>
          <w:sz w:val="22"/>
          <w:szCs w:val="22"/>
        </w:rPr>
      </w:pPr>
    </w:p>
    <w:p w14:paraId="3AA0BD17" w14:textId="12137EB9" w:rsidR="00EE3C54" w:rsidRPr="00205CF5" w:rsidRDefault="00EE3C54" w:rsidP="000255E3">
      <w:pPr>
        <w:pStyle w:val="Header"/>
        <w:numPr>
          <w:ilvl w:val="0"/>
          <w:numId w:val="2"/>
        </w:numPr>
        <w:spacing w:line="276" w:lineRule="auto"/>
        <w:rPr>
          <w:rFonts w:ascii="Rockwell" w:hAnsi="Rockwell"/>
          <w:sz w:val="22"/>
          <w:szCs w:val="22"/>
        </w:rPr>
      </w:pPr>
      <w:r w:rsidRPr="00205CF5">
        <w:rPr>
          <w:rFonts w:ascii="Rockwell" w:hAnsi="Rockwell"/>
          <w:sz w:val="22"/>
          <w:szCs w:val="22"/>
        </w:rPr>
        <w:t xml:space="preserve">Have you heard </w:t>
      </w:r>
      <w:r w:rsidR="004B4802" w:rsidRPr="00205CF5">
        <w:rPr>
          <w:rFonts w:ascii="Rockwell" w:hAnsi="Rockwell"/>
          <w:sz w:val="22"/>
          <w:szCs w:val="22"/>
        </w:rPr>
        <w:t xml:space="preserve">of </w:t>
      </w:r>
      <w:r w:rsidRPr="00205CF5">
        <w:rPr>
          <w:rFonts w:ascii="Rockwell" w:hAnsi="Rockwell"/>
          <w:sz w:val="22"/>
          <w:szCs w:val="22"/>
        </w:rPr>
        <w:t>th</w:t>
      </w:r>
      <w:r w:rsidR="004B4802" w:rsidRPr="00205CF5">
        <w:rPr>
          <w:rFonts w:ascii="Rockwell" w:hAnsi="Rockwell"/>
          <w:sz w:val="22"/>
          <w:szCs w:val="22"/>
        </w:rPr>
        <w:t xml:space="preserve">is </w:t>
      </w:r>
      <w:r w:rsidRPr="00205CF5">
        <w:rPr>
          <w:rFonts w:ascii="Rockwell" w:hAnsi="Rockwell"/>
          <w:sz w:val="22"/>
          <w:szCs w:val="22"/>
        </w:rPr>
        <w:t>document</w:t>
      </w:r>
      <w:r w:rsidR="004F2F3E" w:rsidRPr="00205CF5">
        <w:rPr>
          <w:rFonts w:ascii="Rockwell" w:hAnsi="Rockwell"/>
          <w:sz w:val="22"/>
          <w:szCs w:val="22"/>
        </w:rPr>
        <w:t xml:space="preserve"> </w:t>
      </w:r>
      <w:r w:rsidRPr="00205CF5">
        <w:rPr>
          <w:rFonts w:ascii="Rockwell" w:hAnsi="Rockwell"/>
          <w:sz w:val="22"/>
          <w:szCs w:val="22"/>
        </w:rPr>
        <w:t xml:space="preserve">before?  </w:t>
      </w:r>
    </w:p>
    <w:p w14:paraId="4382FC76" w14:textId="77777777" w:rsidR="00EE3C54" w:rsidRPr="00205CF5" w:rsidRDefault="00EE3C54" w:rsidP="000255E3">
      <w:pPr>
        <w:pStyle w:val="Header"/>
        <w:spacing w:line="276" w:lineRule="auto"/>
        <w:rPr>
          <w:rFonts w:ascii="Rockwell" w:hAnsi="Rockwell"/>
          <w:sz w:val="22"/>
          <w:szCs w:val="22"/>
        </w:rPr>
      </w:pPr>
    </w:p>
    <w:p w14:paraId="131C244B" w14:textId="3148B846" w:rsidR="00EE3C54" w:rsidRPr="00205CF5" w:rsidRDefault="00EE3C54" w:rsidP="000255E3">
      <w:pPr>
        <w:pStyle w:val="Header"/>
        <w:numPr>
          <w:ilvl w:val="0"/>
          <w:numId w:val="2"/>
        </w:numPr>
        <w:spacing w:line="276" w:lineRule="auto"/>
        <w:rPr>
          <w:rFonts w:ascii="Rockwell" w:hAnsi="Rockwell"/>
          <w:sz w:val="22"/>
          <w:szCs w:val="22"/>
        </w:rPr>
      </w:pPr>
      <w:r w:rsidRPr="00205CF5">
        <w:rPr>
          <w:rFonts w:ascii="Rockwell" w:hAnsi="Rockwell"/>
          <w:sz w:val="22"/>
          <w:szCs w:val="22"/>
        </w:rPr>
        <w:t xml:space="preserve">What are your responses to the text?  Begin by sharing </w:t>
      </w:r>
      <w:r w:rsidR="004B4802" w:rsidRPr="00205CF5">
        <w:rPr>
          <w:rFonts w:ascii="Rockwell" w:hAnsi="Rockwell"/>
          <w:sz w:val="22"/>
          <w:szCs w:val="22"/>
        </w:rPr>
        <w:t>a</w:t>
      </w:r>
      <w:r w:rsidRPr="00205CF5">
        <w:rPr>
          <w:rFonts w:ascii="Rockwell" w:hAnsi="Rockwell"/>
          <w:sz w:val="22"/>
          <w:szCs w:val="22"/>
        </w:rPr>
        <w:t xml:space="preserve"> word each to capture your </w:t>
      </w:r>
      <w:r w:rsidR="004B4802" w:rsidRPr="00205CF5">
        <w:rPr>
          <w:rFonts w:ascii="Rockwell" w:hAnsi="Rockwell"/>
          <w:sz w:val="22"/>
          <w:szCs w:val="22"/>
        </w:rPr>
        <w:t>feelings in response to</w:t>
      </w:r>
      <w:r w:rsidRPr="00205CF5">
        <w:rPr>
          <w:rFonts w:ascii="Rockwell" w:hAnsi="Rockwell"/>
          <w:sz w:val="22"/>
          <w:szCs w:val="22"/>
        </w:rPr>
        <w:t xml:space="preserve"> it.  </w:t>
      </w:r>
    </w:p>
    <w:p w14:paraId="39A91A87" w14:textId="77777777" w:rsidR="00EE3C54" w:rsidRPr="00205CF5" w:rsidRDefault="00EE3C54" w:rsidP="000255E3">
      <w:pPr>
        <w:pStyle w:val="ListParagraph"/>
        <w:spacing w:line="276" w:lineRule="auto"/>
        <w:rPr>
          <w:rFonts w:ascii="Rockwell" w:hAnsi="Rockwell"/>
          <w:sz w:val="22"/>
          <w:szCs w:val="22"/>
        </w:rPr>
      </w:pPr>
    </w:p>
    <w:p w14:paraId="276B793F" w14:textId="77777777" w:rsidR="00EE3C54" w:rsidRPr="00205CF5" w:rsidRDefault="00EE3C54" w:rsidP="000255E3">
      <w:pPr>
        <w:pStyle w:val="Header"/>
        <w:spacing w:line="276" w:lineRule="auto"/>
        <w:rPr>
          <w:rFonts w:ascii="Rockwell" w:hAnsi="Rockwell"/>
          <w:sz w:val="22"/>
          <w:szCs w:val="22"/>
        </w:rPr>
      </w:pPr>
    </w:p>
    <w:p w14:paraId="533AF457" w14:textId="77777777" w:rsidR="004B4802" w:rsidRPr="00205CF5" w:rsidRDefault="004B4802" w:rsidP="000255E3">
      <w:pPr>
        <w:spacing w:line="276" w:lineRule="auto"/>
        <w:rPr>
          <w:rFonts w:ascii="Rockwell" w:hAnsi="Rockwell"/>
          <w:sz w:val="22"/>
          <w:szCs w:val="22"/>
        </w:rPr>
      </w:pPr>
      <w:r w:rsidRPr="00205CF5">
        <w:rPr>
          <w:rFonts w:ascii="Rockwell" w:hAnsi="Rockwell"/>
          <w:sz w:val="22"/>
          <w:szCs w:val="22"/>
        </w:rPr>
        <w:t>Next c</w:t>
      </w:r>
      <w:r w:rsidR="00EE3C54" w:rsidRPr="00205CF5">
        <w:rPr>
          <w:rFonts w:ascii="Rockwell" w:hAnsi="Rockwell"/>
          <w:sz w:val="22"/>
          <w:szCs w:val="22"/>
        </w:rPr>
        <w:t xml:space="preserve">reate a freeze-frame to go with the speech. </w:t>
      </w:r>
    </w:p>
    <w:p w14:paraId="356BA02F" w14:textId="77777777" w:rsidR="004B4802" w:rsidRPr="00205CF5" w:rsidRDefault="004B4802" w:rsidP="000255E3">
      <w:pPr>
        <w:spacing w:line="276" w:lineRule="auto"/>
        <w:rPr>
          <w:rFonts w:ascii="Rockwell" w:hAnsi="Rockwell"/>
          <w:sz w:val="22"/>
          <w:szCs w:val="22"/>
        </w:rPr>
      </w:pPr>
    </w:p>
    <w:p w14:paraId="08AC691D" w14:textId="50F169AE" w:rsidR="00EE3C54" w:rsidRPr="00205CF5" w:rsidRDefault="004B4802" w:rsidP="000255E3">
      <w:pPr>
        <w:spacing w:line="276" w:lineRule="auto"/>
        <w:rPr>
          <w:rFonts w:ascii="Rockwell" w:hAnsi="Rockwell"/>
          <w:sz w:val="22"/>
          <w:szCs w:val="22"/>
        </w:rPr>
      </w:pPr>
      <w:r w:rsidRPr="00205CF5">
        <w:rPr>
          <w:rFonts w:ascii="Rockwell" w:hAnsi="Rockwell"/>
          <w:sz w:val="22"/>
          <w:szCs w:val="22"/>
        </w:rPr>
        <w:lastRenderedPageBreak/>
        <w:t>When both groups are ready i</w:t>
      </w:r>
      <w:r w:rsidR="00EE3C54" w:rsidRPr="00205CF5">
        <w:rPr>
          <w:rFonts w:ascii="Rockwell" w:hAnsi="Rockwell"/>
          <w:sz w:val="22"/>
          <w:szCs w:val="22"/>
        </w:rPr>
        <w:t xml:space="preserve">nvite each to read their speech aloud and thought track some members of each group. </w:t>
      </w:r>
    </w:p>
    <w:p w14:paraId="587020F6" w14:textId="6C1D8FBC" w:rsidR="006142FF" w:rsidRPr="00205CF5" w:rsidRDefault="006142FF" w:rsidP="000255E3">
      <w:pPr>
        <w:spacing w:line="276" w:lineRule="auto"/>
        <w:rPr>
          <w:rFonts w:ascii="Rockwell" w:hAnsi="Rockwell"/>
          <w:sz w:val="22"/>
          <w:szCs w:val="22"/>
        </w:rPr>
      </w:pPr>
    </w:p>
    <w:p w14:paraId="526C80BB" w14:textId="70C975D1" w:rsidR="009728AF" w:rsidRPr="00205CF5" w:rsidRDefault="009728AF" w:rsidP="000255E3">
      <w:pPr>
        <w:pStyle w:val="ListParagraph"/>
        <w:numPr>
          <w:ilvl w:val="0"/>
          <w:numId w:val="19"/>
        </w:numPr>
        <w:spacing w:line="276" w:lineRule="auto"/>
        <w:rPr>
          <w:rFonts w:ascii="Rockwell" w:hAnsi="Rockwell"/>
          <w:sz w:val="22"/>
          <w:szCs w:val="22"/>
        </w:rPr>
      </w:pPr>
      <w:r w:rsidRPr="00205CF5">
        <w:rPr>
          <w:rFonts w:ascii="Rockwell" w:hAnsi="Rockwell"/>
          <w:sz w:val="22"/>
          <w:szCs w:val="22"/>
        </w:rPr>
        <w:t>Do the groups have questions for each other</w:t>
      </w:r>
      <w:r w:rsidR="000736AB" w:rsidRPr="00205CF5">
        <w:rPr>
          <w:rFonts w:ascii="Rockwell" w:hAnsi="Rockwell"/>
          <w:sz w:val="22"/>
          <w:szCs w:val="22"/>
        </w:rPr>
        <w:t>?</w:t>
      </w:r>
    </w:p>
    <w:p w14:paraId="45201289" w14:textId="760B4B85" w:rsidR="009728AF" w:rsidRPr="00205CF5" w:rsidRDefault="009728AF" w:rsidP="000255E3">
      <w:pPr>
        <w:spacing w:line="276" w:lineRule="auto"/>
        <w:rPr>
          <w:rFonts w:ascii="Rockwell" w:hAnsi="Rockwell"/>
          <w:sz w:val="22"/>
          <w:szCs w:val="22"/>
        </w:rPr>
      </w:pPr>
    </w:p>
    <w:p w14:paraId="2335E71E" w14:textId="680D5E15" w:rsidR="000736AB" w:rsidRPr="00205CF5" w:rsidRDefault="006142FF" w:rsidP="000255E3">
      <w:pPr>
        <w:pStyle w:val="ListParagraph"/>
        <w:numPr>
          <w:ilvl w:val="0"/>
          <w:numId w:val="19"/>
        </w:numPr>
        <w:spacing w:line="276" w:lineRule="auto"/>
        <w:rPr>
          <w:rFonts w:ascii="Rockwell" w:hAnsi="Rockwell"/>
          <w:sz w:val="22"/>
          <w:szCs w:val="22"/>
        </w:rPr>
      </w:pPr>
      <w:r w:rsidRPr="00205CF5">
        <w:rPr>
          <w:rFonts w:ascii="Rockwell" w:hAnsi="Rockwell"/>
          <w:sz w:val="22"/>
          <w:szCs w:val="22"/>
        </w:rPr>
        <w:t xml:space="preserve">Invite the characters to remain in role, and to fast-forward to the present day.  Looking at photographs of monuments to </w:t>
      </w:r>
      <w:r w:rsidR="000736AB" w:rsidRPr="00205CF5">
        <w:rPr>
          <w:rFonts w:ascii="Rockwell" w:hAnsi="Rockwell"/>
          <w:sz w:val="22"/>
          <w:szCs w:val="22"/>
        </w:rPr>
        <w:t>Columbus</w:t>
      </w:r>
      <w:r w:rsidRPr="00205CF5">
        <w:rPr>
          <w:rFonts w:ascii="Rockwell" w:hAnsi="Rockwell"/>
          <w:sz w:val="22"/>
          <w:szCs w:val="22"/>
        </w:rPr>
        <w:t xml:space="preserve">, and the celebration of </w:t>
      </w:r>
      <w:r w:rsidR="000736AB" w:rsidRPr="00205CF5">
        <w:rPr>
          <w:rFonts w:ascii="Rockwell" w:hAnsi="Rockwell"/>
          <w:sz w:val="22"/>
          <w:szCs w:val="22"/>
        </w:rPr>
        <w:t>Columbus</w:t>
      </w:r>
      <w:r w:rsidRPr="00205CF5">
        <w:rPr>
          <w:rFonts w:ascii="Rockwell" w:hAnsi="Rockwell"/>
          <w:sz w:val="22"/>
          <w:szCs w:val="22"/>
        </w:rPr>
        <w:t xml:space="preserve"> Day. What do the characters-in-role make of these celebrations</w:t>
      </w:r>
      <w:r w:rsidR="000736AB" w:rsidRPr="00205CF5">
        <w:rPr>
          <w:rFonts w:ascii="Rockwell" w:hAnsi="Rockwell"/>
          <w:sz w:val="22"/>
          <w:szCs w:val="22"/>
        </w:rPr>
        <w:t xml:space="preserve">?  How might the day be re-named and re-oriented to encompass the experience of the Taino and other communities? </w:t>
      </w:r>
    </w:p>
    <w:p w14:paraId="74EBD515" w14:textId="165A7FCA" w:rsidR="000736AB" w:rsidRPr="00205CF5" w:rsidRDefault="000736AB" w:rsidP="000255E3">
      <w:pPr>
        <w:spacing w:line="276" w:lineRule="auto"/>
        <w:rPr>
          <w:rFonts w:ascii="Rockwell" w:hAnsi="Rockwell"/>
          <w:sz w:val="22"/>
          <w:szCs w:val="22"/>
        </w:rPr>
      </w:pPr>
    </w:p>
    <w:p w14:paraId="28E53749" w14:textId="588A913E" w:rsidR="000736AB" w:rsidRPr="00205CF5" w:rsidRDefault="000736AB" w:rsidP="000255E3">
      <w:pPr>
        <w:pStyle w:val="ListParagraph"/>
        <w:numPr>
          <w:ilvl w:val="0"/>
          <w:numId w:val="19"/>
        </w:numPr>
        <w:spacing w:line="276" w:lineRule="auto"/>
        <w:rPr>
          <w:rFonts w:ascii="Rockwell" w:hAnsi="Rockwell"/>
          <w:sz w:val="22"/>
          <w:szCs w:val="22"/>
        </w:rPr>
      </w:pPr>
      <w:r w:rsidRPr="00205CF5">
        <w:rPr>
          <w:rFonts w:ascii="Rockwell" w:hAnsi="Rockwell"/>
          <w:sz w:val="22"/>
          <w:szCs w:val="22"/>
        </w:rPr>
        <w:t xml:space="preserve">Can anything be done in the present to make amends for the loss of life and theft of resources inflicted on the Taino and other communities? </w:t>
      </w:r>
    </w:p>
    <w:p w14:paraId="59493E0C" w14:textId="550E2AE2" w:rsidR="00EE3C54" w:rsidRPr="00205CF5" w:rsidRDefault="00EE3C54" w:rsidP="000255E3">
      <w:pPr>
        <w:spacing w:line="276" w:lineRule="auto"/>
        <w:rPr>
          <w:rFonts w:ascii="Rockwell" w:hAnsi="Rockwell"/>
          <w:sz w:val="22"/>
          <w:szCs w:val="22"/>
        </w:rPr>
      </w:pPr>
    </w:p>
    <w:p w14:paraId="1B8FFC57" w14:textId="77777777" w:rsidR="000736AB" w:rsidRPr="00205CF5" w:rsidRDefault="000736AB" w:rsidP="000255E3">
      <w:pPr>
        <w:spacing w:line="276" w:lineRule="auto"/>
        <w:rPr>
          <w:rFonts w:ascii="Rockwell" w:hAnsi="Rockwell"/>
          <w:sz w:val="22"/>
          <w:szCs w:val="22"/>
        </w:rPr>
      </w:pPr>
    </w:p>
    <w:p w14:paraId="69DE3B42" w14:textId="77777777" w:rsidR="00EE3C54" w:rsidRPr="00205CF5" w:rsidRDefault="00EE3C54" w:rsidP="000255E3">
      <w:pPr>
        <w:spacing w:line="276" w:lineRule="auto"/>
        <w:rPr>
          <w:rFonts w:ascii="Rockwell" w:hAnsi="Rockwell"/>
          <w:sz w:val="22"/>
          <w:szCs w:val="22"/>
        </w:rPr>
      </w:pPr>
    </w:p>
    <w:p w14:paraId="0A3D0BF2" w14:textId="0C5CF801" w:rsidR="00EE3C54" w:rsidRPr="00205CF5" w:rsidRDefault="007B5F09" w:rsidP="000255E3">
      <w:pPr>
        <w:spacing w:line="276" w:lineRule="auto"/>
        <w:rPr>
          <w:rFonts w:ascii="Rockwell" w:hAnsi="Rockwell"/>
          <w:b/>
          <w:bCs/>
          <w:sz w:val="22"/>
          <w:szCs w:val="22"/>
        </w:rPr>
      </w:pPr>
      <w:r w:rsidRPr="00205CF5">
        <w:rPr>
          <w:rFonts w:ascii="Rockwell" w:hAnsi="Rockwell"/>
          <w:b/>
          <w:bCs/>
          <w:sz w:val="22"/>
          <w:szCs w:val="22"/>
        </w:rPr>
        <w:t>GROUP ONE: THE REQUIREMENT</w:t>
      </w:r>
    </w:p>
    <w:p w14:paraId="62FFE95A" w14:textId="77777777" w:rsidR="00EE3C54" w:rsidRPr="00205CF5" w:rsidRDefault="00EE3C54" w:rsidP="000255E3">
      <w:pPr>
        <w:spacing w:line="276" w:lineRule="auto"/>
        <w:rPr>
          <w:rFonts w:ascii="Rockwell" w:hAnsi="Rockwell"/>
          <w:sz w:val="22"/>
          <w:szCs w:val="22"/>
        </w:rPr>
      </w:pPr>
    </w:p>
    <w:p w14:paraId="0EA80282" w14:textId="77777777" w:rsidR="00EE3C54" w:rsidRPr="00205CF5" w:rsidRDefault="00EE3C54" w:rsidP="000255E3">
      <w:pPr>
        <w:spacing w:line="276" w:lineRule="auto"/>
        <w:rPr>
          <w:rFonts w:ascii="Rockwell" w:hAnsi="Rockwell"/>
          <w:sz w:val="22"/>
          <w:szCs w:val="22"/>
        </w:rPr>
      </w:pPr>
      <w:r w:rsidRPr="00205CF5">
        <w:rPr>
          <w:rFonts w:ascii="Rockwell" w:hAnsi="Rockwell"/>
          <w:sz w:val="22"/>
          <w:szCs w:val="22"/>
        </w:rPr>
        <w:t>After ‘discovering’ an island and meeting with a group of ‘Indians’ for the first time, the Spanish read aloud to them - in Spanish.  This came to be called ‘the Requirement’.  This is one version:</w:t>
      </w:r>
    </w:p>
    <w:p w14:paraId="5E74DC6A" w14:textId="77777777" w:rsidR="00EE3C54" w:rsidRPr="00205CF5" w:rsidRDefault="00EE3C54" w:rsidP="000255E3">
      <w:pPr>
        <w:spacing w:line="276" w:lineRule="auto"/>
        <w:rPr>
          <w:rFonts w:ascii="Rockwell" w:hAnsi="Rockwell"/>
          <w:sz w:val="22"/>
          <w:szCs w:val="22"/>
        </w:rPr>
      </w:pPr>
    </w:p>
    <w:p w14:paraId="4438A846" w14:textId="77777777" w:rsidR="00EE3C54" w:rsidRPr="00205CF5" w:rsidRDefault="00EE3C54" w:rsidP="000255E3">
      <w:pPr>
        <w:shd w:val="clear" w:color="auto" w:fill="BDD6EE" w:themeFill="accent5" w:themeFillTint="66"/>
        <w:spacing w:line="276" w:lineRule="auto"/>
        <w:rPr>
          <w:rFonts w:ascii="Rockwell" w:hAnsi="Rockwell"/>
          <w:sz w:val="22"/>
          <w:szCs w:val="22"/>
        </w:rPr>
      </w:pPr>
      <w:r w:rsidRPr="00205CF5">
        <w:rPr>
          <w:rFonts w:ascii="Rockwell" w:hAnsi="Rockwell"/>
          <w:sz w:val="22"/>
          <w:szCs w:val="22"/>
        </w:rPr>
        <w:t>“I implore you to recognise the Church as a lady, and in the name of the Pope take the King as Lord of this land and obey his mandated.</w:t>
      </w:r>
    </w:p>
    <w:p w14:paraId="4C9C5022" w14:textId="77777777" w:rsidR="00EE3C54" w:rsidRPr="00205CF5" w:rsidRDefault="00EE3C54" w:rsidP="000255E3">
      <w:pPr>
        <w:shd w:val="clear" w:color="auto" w:fill="BDD6EE" w:themeFill="accent5" w:themeFillTint="66"/>
        <w:spacing w:line="276" w:lineRule="auto"/>
        <w:rPr>
          <w:rFonts w:ascii="Rockwell" w:hAnsi="Rockwell"/>
          <w:sz w:val="22"/>
          <w:szCs w:val="22"/>
        </w:rPr>
      </w:pPr>
    </w:p>
    <w:p w14:paraId="23BB05DD" w14:textId="77777777" w:rsidR="00EE3C54" w:rsidRPr="00205CF5" w:rsidRDefault="00EE3C54" w:rsidP="000255E3">
      <w:pPr>
        <w:shd w:val="clear" w:color="auto" w:fill="BDD6EE" w:themeFill="accent5" w:themeFillTint="66"/>
        <w:spacing w:line="276" w:lineRule="auto"/>
        <w:rPr>
          <w:rFonts w:ascii="Rockwell" w:hAnsi="Rockwell"/>
          <w:sz w:val="22"/>
          <w:szCs w:val="22"/>
        </w:rPr>
      </w:pPr>
      <w:r w:rsidRPr="00205CF5">
        <w:rPr>
          <w:rFonts w:ascii="Rockwell" w:hAnsi="Rockwell"/>
          <w:sz w:val="22"/>
          <w:szCs w:val="22"/>
        </w:rPr>
        <w:t>If you do not do it, I tell you that with the help of God I will enter powerfully against you all.  I will make war everywhere and every way that I can.  I will subject you to the yoke and obedience of the Church and his Majesty.  I will take your women and children and make them slaves…</w:t>
      </w:r>
    </w:p>
    <w:p w14:paraId="58DCBD22" w14:textId="77777777" w:rsidR="00EE3C54" w:rsidRPr="00205CF5" w:rsidRDefault="00EE3C54" w:rsidP="000255E3">
      <w:pPr>
        <w:shd w:val="clear" w:color="auto" w:fill="BDD6EE" w:themeFill="accent5" w:themeFillTint="66"/>
        <w:spacing w:line="276" w:lineRule="auto"/>
        <w:rPr>
          <w:rFonts w:ascii="Rockwell" w:hAnsi="Rockwell"/>
          <w:sz w:val="22"/>
          <w:szCs w:val="22"/>
        </w:rPr>
      </w:pPr>
    </w:p>
    <w:p w14:paraId="2750B6FE" w14:textId="77777777" w:rsidR="00EE3C54" w:rsidRPr="00205CF5" w:rsidRDefault="00EE3C54" w:rsidP="000255E3">
      <w:pPr>
        <w:shd w:val="clear" w:color="auto" w:fill="BDD6EE" w:themeFill="accent5" w:themeFillTint="66"/>
        <w:spacing w:line="276" w:lineRule="auto"/>
        <w:rPr>
          <w:rFonts w:ascii="Rockwell" w:hAnsi="Rockwell"/>
          <w:sz w:val="22"/>
          <w:szCs w:val="22"/>
        </w:rPr>
      </w:pPr>
      <w:r w:rsidRPr="00205CF5">
        <w:rPr>
          <w:rFonts w:ascii="Rockwell" w:hAnsi="Rockwell"/>
          <w:sz w:val="22"/>
          <w:szCs w:val="22"/>
        </w:rPr>
        <w:t>The deaths and injuries that you will receive from here on will be your own fault and not that of his Majesty nor of the gentlemen that accompany me.”</w:t>
      </w:r>
    </w:p>
    <w:p w14:paraId="5E88E87E" w14:textId="77777777" w:rsidR="00EE3C54" w:rsidRPr="00205CF5" w:rsidRDefault="00EE3C54" w:rsidP="000255E3">
      <w:pPr>
        <w:spacing w:line="276" w:lineRule="auto"/>
        <w:rPr>
          <w:rFonts w:ascii="Rockwell" w:hAnsi="Rockwell"/>
          <w:sz w:val="22"/>
          <w:szCs w:val="22"/>
        </w:rPr>
      </w:pPr>
    </w:p>
    <w:p w14:paraId="454C08C8" w14:textId="77777777" w:rsidR="00EE3C54" w:rsidRPr="00205CF5" w:rsidRDefault="00EE3C54" w:rsidP="000255E3">
      <w:pPr>
        <w:spacing w:line="276" w:lineRule="auto"/>
        <w:rPr>
          <w:rFonts w:ascii="Rockwell" w:hAnsi="Rockwell"/>
          <w:sz w:val="22"/>
          <w:szCs w:val="22"/>
        </w:rPr>
      </w:pPr>
    </w:p>
    <w:p w14:paraId="10F9C6C9" w14:textId="77777777" w:rsidR="00EE3C54" w:rsidRPr="00205CF5" w:rsidRDefault="00EE3C54" w:rsidP="000255E3">
      <w:pPr>
        <w:spacing w:line="276" w:lineRule="auto"/>
        <w:rPr>
          <w:rFonts w:ascii="Rockwell" w:hAnsi="Rockwell"/>
          <w:sz w:val="22"/>
          <w:szCs w:val="22"/>
        </w:rPr>
      </w:pPr>
    </w:p>
    <w:p w14:paraId="594BD699" w14:textId="77777777" w:rsidR="00EE3C54" w:rsidRPr="00205CF5" w:rsidRDefault="00EE3C54" w:rsidP="000255E3">
      <w:pPr>
        <w:spacing w:line="276" w:lineRule="auto"/>
        <w:rPr>
          <w:rFonts w:ascii="Rockwell" w:hAnsi="Rockwell"/>
          <w:sz w:val="22"/>
          <w:szCs w:val="22"/>
        </w:rPr>
      </w:pPr>
    </w:p>
    <w:p w14:paraId="4D7493A8" w14:textId="487407E7" w:rsidR="00EE3C54" w:rsidRPr="00205CF5" w:rsidRDefault="007B5F09" w:rsidP="000255E3">
      <w:pPr>
        <w:spacing w:line="276" w:lineRule="auto"/>
        <w:rPr>
          <w:rFonts w:ascii="Rockwell" w:hAnsi="Rockwell"/>
          <w:b/>
          <w:bCs/>
          <w:sz w:val="22"/>
          <w:szCs w:val="22"/>
        </w:rPr>
      </w:pPr>
      <w:r w:rsidRPr="00205CF5">
        <w:rPr>
          <w:rFonts w:ascii="Rockwell" w:hAnsi="Rockwell"/>
          <w:b/>
          <w:bCs/>
          <w:sz w:val="22"/>
          <w:szCs w:val="22"/>
        </w:rPr>
        <w:t>GROUP TWO: SPEECH BY THE TAINO CACIQUE/CHIEF:</w:t>
      </w:r>
    </w:p>
    <w:p w14:paraId="0C517956" w14:textId="77777777" w:rsidR="00EE3C54" w:rsidRPr="00205CF5" w:rsidRDefault="00EE3C54" w:rsidP="000255E3">
      <w:pPr>
        <w:spacing w:line="276" w:lineRule="auto"/>
        <w:rPr>
          <w:rFonts w:ascii="Rockwell" w:hAnsi="Rockwell"/>
          <w:sz w:val="22"/>
          <w:szCs w:val="22"/>
        </w:rPr>
      </w:pPr>
    </w:p>
    <w:p w14:paraId="2CA8A1E6" w14:textId="77777777" w:rsidR="00EE3C54" w:rsidRPr="00205CF5" w:rsidRDefault="00EE3C54" w:rsidP="000255E3">
      <w:pPr>
        <w:spacing w:line="276" w:lineRule="auto"/>
        <w:rPr>
          <w:rFonts w:ascii="Rockwell" w:hAnsi="Rockwell"/>
          <w:sz w:val="22"/>
          <w:szCs w:val="22"/>
        </w:rPr>
      </w:pPr>
    </w:p>
    <w:p w14:paraId="5C57BD3C" w14:textId="21351FED" w:rsidR="00EE3C54" w:rsidRPr="00205CF5" w:rsidRDefault="00EE3C54" w:rsidP="000255E3">
      <w:pPr>
        <w:shd w:val="clear" w:color="auto" w:fill="FFE599" w:themeFill="accent4" w:themeFillTint="66"/>
        <w:spacing w:line="276" w:lineRule="auto"/>
        <w:rPr>
          <w:rFonts w:ascii="Rockwell" w:hAnsi="Rockwell"/>
          <w:sz w:val="22"/>
          <w:szCs w:val="22"/>
        </w:rPr>
      </w:pPr>
      <w:r w:rsidRPr="00205CF5">
        <w:rPr>
          <w:rFonts w:ascii="Rockwell" w:hAnsi="Rockwell"/>
          <w:sz w:val="22"/>
          <w:szCs w:val="22"/>
        </w:rPr>
        <w:t xml:space="preserve">“Learning the Spaniards were coming, one day [the cacique/chief] gathered all his people together to remind them of the persecutions which the Spanish had inflicted on the people of </w:t>
      </w:r>
      <w:r w:rsidR="004F2F3E" w:rsidRPr="00205CF5">
        <w:rPr>
          <w:rFonts w:ascii="Rockwell" w:hAnsi="Rockwell"/>
          <w:sz w:val="22"/>
          <w:szCs w:val="22"/>
        </w:rPr>
        <w:t>‘</w:t>
      </w:r>
      <w:r w:rsidRPr="00205CF5">
        <w:rPr>
          <w:rFonts w:ascii="Rockwell" w:hAnsi="Rockwell"/>
          <w:sz w:val="22"/>
          <w:szCs w:val="22"/>
        </w:rPr>
        <w:t>Hispaniola</w:t>
      </w:r>
      <w:r w:rsidR="004F2F3E" w:rsidRPr="00205CF5">
        <w:rPr>
          <w:rFonts w:ascii="Rockwell" w:hAnsi="Rockwell"/>
          <w:sz w:val="22"/>
          <w:szCs w:val="22"/>
        </w:rPr>
        <w:t>’</w:t>
      </w:r>
      <w:r w:rsidRPr="00205CF5">
        <w:rPr>
          <w:rFonts w:ascii="Rockwell" w:hAnsi="Rockwell"/>
          <w:sz w:val="22"/>
          <w:szCs w:val="22"/>
        </w:rPr>
        <w:t>:</w:t>
      </w:r>
    </w:p>
    <w:p w14:paraId="2D0387FB" w14:textId="77777777" w:rsidR="00EE3C54" w:rsidRPr="00205CF5" w:rsidRDefault="00EE3C54" w:rsidP="000255E3">
      <w:pPr>
        <w:shd w:val="clear" w:color="auto" w:fill="FFE599" w:themeFill="accent4" w:themeFillTint="66"/>
        <w:spacing w:line="276" w:lineRule="auto"/>
        <w:rPr>
          <w:rFonts w:ascii="Rockwell" w:hAnsi="Rockwell"/>
          <w:sz w:val="22"/>
          <w:szCs w:val="22"/>
        </w:rPr>
      </w:pPr>
    </w:p>
    <w:p w14:paraId="7B847236" w14:textId="77777777" w:rsidR="00EE3C54" w:rsidRPr="00205CF5" w:rsidRDefault="00EE3C54" w:rsidP="000255E3">
      <w:pPr>
        <w:shd w:val="clear" w:color="auto" w:fill="FFE599" w:themeFill="accent4" w:themeFillTint="66"/>
        <w:spacing w:line="276" w:lineRule="auto"/>
        <w:rPr>
          <w:rFonts w:ascii="Rockwell" w:hAnsi="Rockwell"/>
          <w:sz w:val="22"/>
          <w:szCs w:val="22"/>
        </w:rPr>
      </w:pPr>
      <w:r w:rsidRPr="00205CF5">
        <w:rPr>
          <w:rFonts w:ascii="Rockwell" w:hAnsi="Rockwell"/>
          <w:sz w:val="22"/>
          <w:szCs w:val="22"/>
        </w:rPr>
        <w:t>Do you know why they persecute us?”</w:t>
      </w:r>
    </w:p>
    <w:p w14:paraId="231E6D24" w14:textId="77777777" w:rsidR="00EE3C54" w:rsidRPr="00205CF5" w:rsidRDefault="00EE3C54" w:rsidP="000255E3">
      <w:pPr>
        <w:shd w:val="clear" w:color="auto" w:fill="FFE599" w:themeFill="accent4" w:themeFillTint="66"/>
        <w:spacing w:line="276" w:lineRule="auto"/>
        <w:rPr>
          <w:rFonts w:ascii="Rockwell" w:hAnsi="Rockwell"/>
          <w:sz w:val="22"/>
          <w:szCs w:val="22"/>
        </w:rPr>
      </w:pPr>
    </w:p>
    <w:p w14:paraId="614DCABA" w14:textId="77777777" w:rsidR="00EE3C54" w:rsidRPr="00205CF5" w:rsidRDefault="00EE3C54" w:rsidP="000255E3">
      <w:pPr>
        <w:shd w:val="clear" w:color="auto" w:fill="FFE599" w:themeFill="accent4" w:themeFillTint="66"/>
        <w:spacing w:line="276" w:lineRule="auto"/>
        <w:rPr>
          <w:rFonts w:ascii="Rockwell" w:hAnsi="Rockwell"/>
          <w:sz w:val="22"/>
          <w:szCs w:val="22"/>
        </w:rPr>
      </w:pPr>
      <w:r w:rsidRPr="00205CF5">
        <w:rPr>
          <w:rFonts w:ascii="Rockwell" w:hAnsi="Rockwell"/>
          <w:sz w:val="22"/>
          <w:szCs w:val="22"/>
        </w:rPr>
        <w:t>They replied: “They do it because they are cruel and bad.”</w:t>
      </w:r>
    </w:p>
    <w:p w14:paraId="00673ACF" w14:textId="77777777" w:rsidR="00EE3C54" w:rsidRPr="00205CF5" w:rsidRDefault="00EE3C54" w:rsidP="000255E3">
      <w:pPr>
        <w:shd w:val="clear" w:color="auto" w:fill="FFE599" w:themeFill="accent4" w:themeFillTint="66"/>
        <w:spacing w:line="276" w:lineRule="auto"/>
        <w:rPr>
          <w:rFonts w:ascii="Rockwell" w:hAnsi="Rockwell"/>
          <w:sz w:val="22"/>
          <w:szCs w:val="22"/>
        </w:rPr>
      </w:pPr>
    </w:p>
    <w:p w14:paraId="1347C6A2" w14:textId="77777777" w:rsidR="00EE3C54" w:rsidRPr="00205CF5" w:rsidRDefault="00EE3C54" w:rsidP="000255E3">
      <w:pPr>
        <w:shd w:val="clear" w:color="auto" w:fill="FFE599" w:themeFill="accent4" w:themeFillTint="66"/>
        <w:spacing w:line="276" w:lineRule="auto"/>
        <w:rPr>
          <w:rFonts w:ascii="Rockwell" w:hAnsi="Rockwell"/>
          <w:sz w:val="22"/>
          <w:szCs w:val="22"/>
        </w:rPr>
      </w:pPr>
      <w:r w:rsidRPr="00205CF5">
        <w:rPr>
          <w:rFonts w:ascii="Rockwell" w:hAnsi="Rockwell"/>
          <w:sz w:val="22"/>
          <w:szCs w:val="22"/>
        </w:rPr>
        <w:t>“I will tell you why they do it,” the cacique stated, “and it is this – because they have a lord whom they love very much, and I will show him to you.”</w:t>
      </w:r>
    </w:p>
    <w:p w14:paraId="439BE781" w14:textId="77777777" w:rsidR="00EE3C54" w:rsidRPr="00205CF5" w:rsidRDefault="00EE3C54" w:rsidP="000255E3">
      <w:pPr>
        <w:shd w:val="clear" w:color="auto" w:fill="FFE599" w:themeFill="accent4" w:themeFillTint="66"/>
        <w:spacing w:line="276" w:lineRule="auto"/>
        <w:rPr>
          <w:rFonts w:ascii="Rockwell" w:hAnsi="Rockwell"/>
          <w:sz w:val="22"/>
          <w:szCs w:val="22"/>
        </w:rPr>
      </w:pPr>
    </w:p>
    <w:p w14:paraId="4F0D1FFA" w14:textId="77777777" w:rsidR="00EE3C54" w:rsidRPr="00205CF5" w:rsidRDefault="00EE3C54" w:rsidP="000255E3">
      <w:pPr>
        <w:shd w:val="clear" w:color="auto" w:fill="FFE599" w:themeFill="accent4" w:themeFillTint="66"/>
        <w:spacing w:line="276" w:lineRule="auto"/>
        <w:rPr>
          <w:rFonts w:ascii="Rockwell" w:hAnsi="Rockwell"/>
          <w:sz w:val="22"/>
          <w:szCs w:val="22"/>
        </w:rPr>
      </w:pPr>
      <w:r w:rsidRPr="00205CF5">
        <w:rPr>
          <w:rFonts w:ascii="Rockwell" w:hAnsi="Rockwell"/>
          <w:sz w:val="22"/>
          <w:szCs w:val="22"/>
        </w:rPr>
        <w:t xml:space="preserve">He held up a small basket made from palms full of gold, and he said, </w:t>
      </w:r>
    </w:p>
    <w:p w14:paraId="45909D40" w14:textId="77777777" w:rsidR="00EE3C54" w:rsidRPr="00205CF5" w:rsidRDefault="00EE3C54" w:rsidP="000255E3">
      <w:pPr>
        <w:shd w:val="clear" w:color="auto" w:fill="FFE599" w:themeFill="accent4" w:themeFillTint="66"/>
        <w:spacing w:line="276" w:lineRule="auto"/>
        <w:rPr>
          <w:rFonts w:ascii="Rockwell" w:hAnsi="Rockwell"/>
          <w:sz w:val="22"/>
          <w:szCs w:val="22"/>
        </w:rPr>
      </w:pPr>
    </w:p>
    <w:p w14:paraId="57ED7B83" w14:textId="77777777" w:rsidR="00EE3C54" w:rsidRPr="00205CF5" w:rsidRDefault="00EE3C54" w:rsidP="000255E3">
      <w:pPr>
        <w:shd w:val="clear" w:color="auto" w:fill="FFE599" w:themeFill="accent4" w:themeFillTint="66"/>
        <w:spacing w:line="276" w:lineRule="auto"/>
        <w:rPr>
          <w:rFonts w:ascii="Rockwell" w:hAnsi="Rockwell"/>
          <w:sz w:val="22"/>
          <w:szCs w:val="22"/>
        </w:rPr>
      </w:pPr>
      <w:r w:rsidRPr="00205CF5">
        <w:rPr>
          <w:rFonts w:ascii="Rockwell" w:hAnsi="Rockwell"/>
          <w:sz w:val="22"/>
          <w:szCs w:val="22"/>
        </w:rPr>
        <w:t>“Here is their lord, whom they serve and adore…To have this lord, they make us suffer, for him they persecute us, for him they have killed our parents, brothers, all our people…Let us not hide this lord from the Christians in any place, for even if we should hide it in our intestines, they would get it out of us; therefore let us throw it in this river, under the water and they will not know where it is.”</w:t>
      </w:r>
    </w:p>
    <w:p w14:paraId="4CA83392" w14:textId="77777777" w:rsidR="00EE3C54" w:rsidRPr="00205CF5" w:rsidRDefault="00EE3C54" w:rsidP="000255E3">
      <w:pPr>
        <w:shd w:val="clear" w:color="auto" w:fill="FFE599" w:themeFill="accent4" w:themeFillTint="66"/>
        <w:spacing w:line="276" w:lineRule="auto"/>
        <w:rPr>
          <w:rFonts w:ascii="Rockwell" w:hAnsi="Rockwell"/>
          <w:sz w:val="22"/>
          <w:szCs w:val="22"/>
        </w:rPr>
      </w:pPr>
    </w:p>
    <w:p w14:paraId="6BCF3FDA" w14:textId="77777777" w:rsidR="00EE3C54" w:rsidRPr="00205CF5" w:rsidRDefault="00EE3C54" w:rsidP="000255E3">
      <w:pPr>
        <w:shd w:val="clear" w:color="auto" w:fill="FFE599" w:themeFill="accent4" w:themeFillTint="66"/>
        <w:spacing w:line="276" w:lineRule="auto"/>
        <w:rPr>
          <w:rFonts w:ascii="Rockwell" w:hAnsi="Rockwell"/>
          <w:sz w:val="22"/>
          <w:szCs w:val="22"/>
        </w:rPr>
      </w:pPr>
      <w:r w:rsidRPr="00205CF5">
        <w:rPr>
          <w:rFonts w:ascii="Rockwell" w:hAnsi="Rockwell"/>
          <w:sz w:val="22"/>
          <w:szCs w:val="22"/>
        </w:rPr>
        <w:t>Whereupon they threw the gold in to the river.”</w:t>
      </w:r>
    </w:p>
    <w:p w14:paraId="08D189E8" w14:textId="77777777" w:rsidR="00EE3C54" w:rsidRPr="00205CF5" w:rsidRDefault="00EE3C54" w:rsidP="000255E3">
      <w:pPr>
        <w:shd w:val="clear" w:color="auto" w:fill="FFE599" w:themeFill="accent4" w:themeFillTint="66"/>
        <w:spacing w:line="276" w:lineRule="auto"/>
        <w:rPr>
          <w:rFonts w:ascii="Rockwell" w:hAnsi="Rockwell"/>
          <w:sz w:val="22"/>
          <w:szCs w:val="22"/>
        </w:rPr>
      </w:pPr>
    </w:p>
    <w:p w14:paraId="69A4388F" w14:textId="77777777" w:rsidR="00EE3C54" w:rsidRPr="00205CF5" w:rsidRDefault="00EE3C54" w:rsidP="000255E3">
      <w:pPr>
        <w:spacing w:line="276" w:lineRule="auto"/>
        <w:rPr>
          <w:rFonts w:ascii="Rockwell" w:hAnsi="Rockwell"/>
          <w:sz w:val="22"/>
          <w:szCs w:val="22"/>
        </w:rPr>
      </w:pPr>
    </w:p>
    <w:p w14:paraId="5C1AB764" w14:textId="6B5C502B" w:rsidR="00EE3C54" w:rsidRPr="00205CF5" w:rsidRDefault="00EE3C54" w:rsidP="000255E3">
      <w:pPr>
        <w:spacing w:line="276" w:lineRule="auto"/>
        <w:rPr>
          <w:rFonts w:ascii="Rockwell" w:hAnsi="Rockwell"/>
          <w:sz w:val="22"/>
          <w:szCs w:val="22"/>
        </w:rPr>
      </w:pPr>
    </w:p>
    <w:p w14:paraId="4F7C7742" w14:textId="77777777" w:rsidR="007B5F09" w:rsidRPr="00205CF5" w:rsidRDefault="007B5F09" w:rsidP="000255E3">
      <w:pPr>
        <w:spacing w:line="276" w:lineRule="auto"/>
        <w:rPr>
          <w:rFonts w:ascii="Rockwell" w:hAnsi="Rockwell"/>
          <w:sz w:val="22"/>
          <w:szCs w:val="22"/>
        </w:rPr>
      </w:pPr>
    </w:p>
    <w:p w14:paraId="6F2476A7" w14:textId="61FF0995" w:rsidR="007B5F09" w:rsidRPr="00205CF5" w:rsidRDefault="007B5F09" w:rsidP="000255E3">
      <w:pPr>
        <w:pStyle w:val="Header"/>
        <w:spacing w:line="276" w:lineRule="auto"/>
        <w:rPr>
          <w:rFonts w:ascii="Rockwell" w:hAnsi="Rockwell"/>
          <w:sz w:val="22"/>
          <w:szCs w:val="22"/>
        </w:rPr>
      </w:pPr>
    </w:p>
    <w:p w14:paraId="101F761E" w14:textId="77FF93D5" w:rsidR="007B5F09" w:rsidRPr="00205CF5" w:rsidRDefault="007B5F09" w:rsidP="000255E3">
      <w:pPr>
        <w:pStyle w:val="Header"/>
        <w:spacing w:line="276" w:lineRule="auto"/>
        <w:rPr>
          <w:rFonts w:ascii="Rockwell" w:hAnsi="Rockwell"/>
          <w:b/>
          <w:bCs/>
          <w:sz w:val="22"/>
          <w:szCs w:val="22"/>
        </w:rPr>
      </w:pPr>
      <w:r w:rsidRPr="00205CF5">
        <w:rPr>
          <w:rFonts w:ascii="Rockwell" w:hAnsi="Rockwell"/>
          <w:b/>
          <w:bCs/>
          <w:sz w:val="22"/>
          <w:szCs w:val="22"/>
        </w:rPr>
        <w:t xml:space="preserve">Debrief and Reflection: </w:t>
      </w:r>
    </w:p>
    <w:p w14:paraId="22D73DFA" w14:textId="3671735E" w:rsidR="000736AB" w:rsidRPr="00205CF5" w:rsidRDefault="000736AB" w:rsidP="000255E3">
      <w:pPr>
        <w:pStyle w:val="Header"/>
        <w:spacing w:line="276" w:lineRule="auto"/>
        <w:rPr>
          <w:rFonts w:ascii="Rockwell" w:hAnsi="Rockwell"/>
          <w:b/>
          <w:bCs/>
          <w:sz w:val="22"/>
          <w:szCs w:val="22"/>
        </w:rPr>
      </w:pPr>
    </w:p>
    <w:p w14:paraId="3EBB18C0" w14:textId="42633F0C" w:rsidR="000736AB" w:rsidRPr="00205CF5" w:rsidRDefault="000736AB" w:rsidP="000255E3">
      <w:pPr>
        <w:pStyle w:val="Header"/>
        <w:tabs>
          <w:tab w:val="clear" w:pos="4513"/>
          <w:tab w:val="clear" w:pos="9026"/>
          <w:tab w:val="left" w:pos="1948"/>
        </w:tabs>
        <w:spacing w:line="276" w:lineRule="auto"/>
        <w:rPr>
          <w:rFonts w:ascii="Rockwell" w:hAnsi="Rockwell"/>
          <w:sz w:val="22"/>
          <w:szCs w:val="22"/>
        </w:rPr>
      </w:pPr>
      <w:r w:rsidRPr="00205CF5">
        <w:rPr>
          <w:rFonts w:ascii="Rockwell" w:hAnsi="Rockwell"/>
          <w:sz w:val="22"/>
          <w:szCs w:val="22"/>
        </w:rPr>
        <w:t>How do you think the Spanish saw themselves and their actions?</w:t>
      </w:r>
    </w:p>
    <w:p w14:paraId="0296F9E9" w14:textId="77777777" w:rsidR="000736AB" w:rsidRPr="00205CF5" w:rsidRDefault="000736AB" w:rsidP="000255E3">
      <w:pPr>
        <w:pStyle w:val="Header"/>
        <w:tabs>
          <w:tab w:val="clear" w:pos="4513"/>
          <w:tab w:val="clear" w:pos="9026"/>
          <w:tab w:val="left" w:pos="1948"/>
        </w:tabs>
        <w:spacing w:line="276" w:lineRule="auto"/>
        <w:rPr>
          <w:rFonts w:ascii="Rockwell" w:hAnsi="Rockwell"/>
          <w:sz w:val="22"/>
          <w:szCs w:val="22"/>
        </w:rPr>
      </w:pPr>
    </w:p>
    <w:p w14:paraId="2AB152DF" w14:textId="747689F2" w:rsidR="000736AB" w:rsidRPr="00205CF5" w:rsidRDefault="000736AB" w:rsidP="000255E3">
      <w:pPr>
        <w:pStyle w:val="Header"/>
        <w:tabs>
          <w:tab w:val="clear" w:pos="4513"/>
          <w:tab w:val="clear" w:pos="9026"/>
          <w:tab w:val="left" w:pos="1948"/>
        </w:tabs>
        <w:spacing w:line="276" w:lineRule="auto"/>
        <w:rPr>
          <w:rFonts w:ascii="Rockwell" w:hAnsi="Rockwell"/>
          <w:sz w:val="22"/>
          <w:szCs w:val="22"/>
        </w:rPr>
      </w:pPr>
      <w:r w:rsidRPr="00205CF5">
        <w:rPr>
          <w:rFonts w:ascii="Rockwell" w:hAnsi="Rockwell"/>
          <w:sz w:val="22"/>
          <w:szCs w:val="22"/>
        </w:rPr>
        <w:t>How do they justify themselves?</w:t>
      </w:r>
    </w:p>
    <w:p w14:paraId="51B1E3A0" w14:textId="77777777" w:rsidR="000736AB" w:rsidRPr="00205CF5" w:rsidRDefault="000736AB" w:rsidP="000255E3">
      <w:pPr>
        <w:pStyle w:val="Header"/>
        <w:tabs>
          <w:tab w:val="clear" w:pos="4513"/>
          <w:tab w:val="clear" w:pos="9026"/>
          <w:tab w:val="left" w:pos="1948"/>
        </w:tabs>
        <w:spacing w:line="276" w:lineRule="auto"/>
        <w:rPr>
          <w:rFonts w:ascii="Rockwell" w:hAnsi="Rockwell"/>
          <w:sz w:val="22"/>
          <w:szCs w:val="22"/>
        </w:rPr>
      </w:pPr>
    </w:p>
    <w:p w14:paraId="3963A4EE" w14:textId="41E5C618" w:rsidR="000736AB" w:rsidRPr="00205CF5" w:rsidRDefault="000736AB" w:rsidP="000255E3">
      <w:pPr>
        <w:pStyle w:val="Header"/>
        <w:tabs>
          <w:tab w:val="clear" w:pos="4513"/>
          <w:tab w:val="clear" w:pos="9026"/>
          <w:tab w:val="left" w:pos="1948"/>
        </w:tabs>
        <w:spacing w:line="276" w:lineRule="auto"/>
        <w:rPr>
          <w:rFonts w:ascii="Rockwell" w:hAnsi="Rockwell"/>
          <w:sz w:val="22"/>
          <w:szCs w:val="22"/>
        </w:rPr>
      </w:pPr>
      <w:r w:rsidRPr="00205CF5">
        <w:rPr>
          <w:rFonts w:ascii="Rockwell" w:hAnsi="Rockwell"/>
          <w:sz w:val="22"/>
          <w:szCs w:val="22"/>
        </w:rPr>
        <w:t xml:space="preserve">How might others see them? </w:t>
      </w:r>
    </w:p>
    <w:p w14:paraId="1FAA827A" w14:textId="77777777" w:rsidR="007B5F09" w:rsidRPr="00205CF5" w:rsidRDefault="007B5F09" w:rsidP="000255E3">
      <w:pPr>
        <w:pStyle w:val="Header"/>
        <w:spacing w:line="276" w:lineRule="auto"/>
        <w:rPr>
          <w:rFonts w:ascii="Rockwell" w:hAnsi="Rockwell"/>
          <w:sz w:val="22"/>
          <w:szCs w:val="22"/>
        </w:rPr>
      </w:pPr>
    </w:p>
    <w:p w14:paraId="59F0B754" w14:textId="1F082126" w:rsidR="007B5F09" w:rsidRPr="00205CF5" w:rsidRDefault="007B5F09" w:rsidP="000255E3">
      <w:pPr>
        <w:pStyle w:val="Header"/>
        <w:spacing w:line="276" w:lineRule="auto"/>
        <w:rPr>
          <w:rFonts w:ascii="Rockwell" w:hAnsi="Rockwell"/>
          <w:sz w:val="22"/>
          <w:szCs w:val="22"/>
        </w:rPr>
      </w:pPr>
      <w:r w:rsidRPr="00205CF5">
        <w:rPr>
          <w:rFonts w:ascii="Rockwell" w:hAnsi="Rockwell"/>
          <w:sz w:val="22"/>
          <w:szCs w:val="22"/>
        </w:rPr>
        <w:t xml:space="preserve">Why do you think the Spanish felt justified in reading The Requirement in Spanish to communities that did not speak their language? </w:t>
      </w:r>
    </w:p>
    <w:p w14:paraId="15EC7457" w14:textId="2B37F6AA" w:rsidR="000736AB" w:rsidRPr="00205CF5" w:rsidRDefault="000736AB" w:rsidP="000255E3">
      <w:pPr>
        <w:pStyle w:val="Header"/>
        <w:spacing w:line="276" w:lineRule="auto"/>
        <w:rPr>
          <w:rFonts w:ascii="Rockwell" w:hAnsi="Rockwell"/>
          <w:sz w:val="22"/>
          <w:szCs w:val="22"/>
        </w:rPr>
      </w:pPr>
    </w:p>
    <w:p w14:paraId="1CFE8F0F" w14:textId="38D4EF27" w:rsidR="000736AB" w:rsidRPr="00205CF5" w:rsidRDefault="000736AB" w:rsidP="000255E3">
      <w:pPr>
        <w:pStyle w:val="Header"/>
        <w:spacing w:line="276" w:lineRule="auto"/>
        <w:rPr>
          <w:rFonts w:ascii="Rockwell" w:hAnsi="Rockwell"/>
          <w:sz w:val="22"/>
          <w:szCs w:val="22"/>
        </w:rPr>
      </w:pPr>
      <w:r w:rsidRPr="00205CF5">
        <w:rPr>
          <w:rFonts w:ascii="Rockwell" w:hAnsi="Rockwell"/>
          <w:sz w:val="22"/>
          <w:szCs w:val="22"/>
        </w:rPr>
        <w:t xml:space="preserve">Can you see any parallels with behaviour in the present? </w:t>
      </w:r>
    </w:p>
    <w:p w14:paraId="182CEFB6" w14:textId="77777777" w:rsidR="007B5F09" w:rsidRPr="00205CF5" w:rsidRDefault="007B5F09" w:rsidP="000255E3">
      <w:pPr>
        <w:pStyle w:val="Header"/>
        <w:tabs>
          <w:tab w:val="clear" w:pos="4513"/>
          <w:tab w:val="clear" w:pos="9026"/>
          <w:tab w:val="left" w:pos="1948"/>
        </w:tabs>
        <w:spacing w:line="276" w:lineRule="auto"/>
        <w:rPr>
          <w:rFonts w:ascii="Rockwell" w:hAnsi="Rockwell"/>
          <w:sz w:val="22"/>
          <w:szCs w:val="22"/>
        </w:rPr>
      </w:pPr>
    </w:p>
    <w:p w14:paraId="5B63FEC0" w14:textId="2630F686" w:rsidR="007B5F09" w:rsidRPr="00205CF5" w:rsidRDefault="007B5F09" w:rsidP="000255E3">
      <w:pPr>
        <w:spacing w:line="276" w:lineRule="auto"/>
        <w:rPr>
          <w:rFonts w:ascii="Rockwell" w:hAnsi="Rockwell"/>
          <w:sz w:val="22"/>
          <w:szCs w:val="22"/>
        </w:rPr>
      </w:pPr>
    </w:p>
    <w:p w14:paraId="3F6E464D" w14:textId="048BC6BA" w:rsidR="007B5F09" w:rsidRPr="00205CF5" w:rsidRDefault="007B5F09" w:rsidP="000255E3">
      <w:pPr>
        <w:spacing w:line="276" w:lineRule="auto"/>
        <w:rPr>
          <w:rFonts w:ascii="Rockwell" w:hAnsi="Rockwell"/>
          <w:sz w:val="22"/>
          <w:szCs w:val="22"/>
        </w:rPr>
      </w:pPr>
    </w:p>
    <w:p w14:paraId="01537D61" w14:textId="77777777" w:rsidR="007B5F09" w:rsidRPr="00205CF5" w:rsidRDefault="007B5F09" w:rsidP="000255E3">
      <w:pPr>
        <w:spacing w:line="276" w:lineRule="auto"/>
        <w:rPr>
          <w:rFonts w:ascii="Rockwell" w:hAnsi="Rockwell"/>
          <w:sz w:val="22"/>
          <w:szCs w:val="22"/>
        </w:rPr>
      </w:pPr>
    </w:p>
    <w:p w14:paraId="5AFF0A39" w14:textId="77777777" w:rsidR="004B4802" w:rsidRPr="00205CF5" w:rsidRDefault="004B4802" w:rsidP="000255E3">
      <w:pPr>
        <w:spacing w:line="276" w:lineRule="auto"/>
        <w:rPr>
          <w:rFonts w:ascii="Rockwell" w:hAnsi="Rockwell"/>
          <w:b/>
          <w:bCs/>
          <w:sz w:val="22"/>
          <w:szCs w:val="22"/>
        </w:rPr>
      </w:pPr>
    </w:p>
    <w:p w14:paraId="07FA5152" w14:textId="074AC89E" w:rsidR="00EE3C54" w:rsidRPr="00205CF5" w:rsidRDefault="004B4802" w:rsidP="000255E3">
      <w:pPr>
        <w:spacing w:line="276" w:lineRule="auto"/>
        <w:rPr>
          <w:rFonts w:ascii="Rockwell" w:hAnsi="Rockwell"/>
          <w:b/>
          <w:bCs/>
          <w:sz w:val="22"/>
          <w:szCs w:val="22"/>
        </w:rPr>
      </w:pPr>
      <w:r w:rsidRPr="00205CF5">
        <w:rPr>
          <w:rFonts w:ascii="Rockwell" w:hAnsi="Rockwell"/>
          <w:b/>
          <w:bCs/>
          <w:sz w:val="22"/>
          <w:szCs w:val="22"/>
        </w:rPr>
        <w:t xml:space="preserve">EXTENSION ACTIVITY: HAITI LIBERATION AND DEBT </w:t>
      </w:r>
      <w:r w:rsidR="00EE3C54" w:rsidRPr="00205CF5">
        <w:rPr>
          <w:rFonts w:ascii="Rockwell" w:hAnsi="Rockwell"/>
          <w:b/>
          <w:bCs/>
          <w:sz w:val="22"/>
          <w:szCs w:val="22"/>
        </w:rPr>
        <w:t>TIMELINE</w:t>
      </w:r>
    </w:p>
    <w:p w14:paraId="51B356C8" w14:textId="7C14BE2D" w:rsidR="004B4802" w:rsidRPr="00205CF5" w:rsidRDefault="004B4802" w:rsidP="000255E3">
      <w:pPr>
        <w:spacing w:line="276" w:lineRule="auto"/>
        <w:rPr>
          <w:rFonts w:ascii="Rockwell" w:hAnsi="Rockwell"/>
          <w:b/>
          <w:bCs/>
          <w:sz w:val="22"/>
          <w:szCs w:val="22"/>
        </w:rPr>
      </w:pPr>
      <w:r w:rsidRPr="00205CF5">
        <w:rPr>
          <w:rFonts w:ascii="Rockwell" w:hAnsi="Rockwell"/>
          <w:b/>
          <w:bCs/>
          <w:sz w:val="22"/>
          <w:szCs w:val="22"/>
        </w:rPr>
        <w:t>Curriculum links: History and Geography</w:t>
      </w:r>
    </w:p>
    <w:p w14:paraId="290E7009" w14:textId="77777777" w:rsidR="00EE3C54" w:rsidRPr="00205CF5" w:rsidRDefault="00EE3C54" w:rsidP="000255E3">
      <w:pPr>
        <w:spacing w:line="276" w:lineRule="auto"/>
        <w:ind w:left="720"/>
        <w:rPr>
          <w:rFonts w:ascii="Rockwell" w:hAnsi="Rockwell"/>
          <w:b/>
          <w:bCs/>
          <w:sz w:val="22"/>
          <w:szCs w:val="22"/>
        </w:rPr>
      </w:pPr>
    </w:p>
    <w:p w14:paraId="29ECDA6B" w14:textId="77777777" w:rsidR="00EE3C54" w:rsidRPr="00205CF5" w:rsidRDefault="00EE3C54" w:rsidP="000255E3">
      <w:pPr>
        <w:spacing w:line="276" w:lineRule="auto"/>
        <w:rPr>
          <w:rFonts w:ascii="Rockwell" w:hAnsi="Rockwell"/>
          <w:sz w:val="22"/>
          <w:szCs w:val="22"/>
        </w:rPr>
      </w:pPr>
      <w:r w:rsidRPr="00205CF5">
        <w:rPr>
          <w:rFonts w:ascii="Rockwell" w:hAnsi="Rockwell"/>
          <w:sz w:val="22"/>
          <w:szCs w:val="22"/>
        </w:rPr>
        <w:t xml:space="preserve">Research and build a timeline looking at the rebellion by enslaved people in Haiti and the subsequent debt imposed by the French.  This was estimated to have cost the country the equivalent of about $20 billion and in some years accounted for almost 80% of GDP. </w:t>
      </w:r>
    </w:p>
    <w:p w14:paraId="12AAC593" w14:textId="77777777" w:rsidR="004F2F3E" w:rsidRPr="00205CF5" w:rsidRDefault="004F2F3E" w:rsidP="000255E3">
      <w:pPr>
        <w:spacing w:line="276" w:lineRule="auto"/>
        <w:rPr>
          <w:rFonts w:ascii="Rockwell" w:hAnsi="Rockwell"/>
          <w:sz w:val="22"/>
          <w:szCs w:val="22"/>
        </w:rPr>
      </w:pPr>
    </w:p>
    <w:p w14:paraId="7E8409D8" w14:textId="77777777" w:rsidR="00EE3C54" w:rsidRPr="00205CF5" w:rsidRDefault="00EE3C54" w:rsidP="000255E3">
      <w:pPr>
        <w:pStyle w:val="ListParagraph"/>
        <w:numPr>
          <w:ilvl w:val="0"/>
          <w:numId w:val="18"/>
        </w:numPr>
        <w:spacing w:line="276" w:lineRule="auto"/>
        <w:rPr>
          <w:rFonts w:ascii="Rockwell" w:hAnsi="Rockwell"/>
          <w:sz w:val="22"/>
          <w:szCs w:val="22"/>
        </w:rPr>
      </w:pPr>
      <w:r w:rsidRPr="00205CF5">
        <w:rPr>
          <w:rFonts w:ascii="Rockwell" w:hAnsi="Rockwell"/>
          <w:sz w:val="22"/>
          <w:szCs w:val="22"/>
        </w:rPr>
        <w:t>When was the debt finally repaid?</w:t>
      </w:r>
    </w:p>
    <w:p w14:paraId="2A7A8E8B" w14:textId="77777777" w:rsidR="00EE3C54" w:rsidRPr="00205CF5" w:rsidRDefault="00EE3C54" w:rsidP="000255E3">
      <w:pPr>
        <w:pStyle w:val="ListParagraph"/>
        <w:numPr>
          <w:ilvl w:val="0"/>
          <w:numId w:val="18"/>
        </w:numPr>
        <w:spacing w:line="276" w:lineRule="auto"/>
        <w:rPr>
          <w:rFonts w:ascii="Rockwell" w:hAnsi="Rockwell"/>
          <w:sz w:val="22"/>
          <w:szCs w:val="22"/>
        </w:rPr>
      </w:pPr>
      <w:r w:rsidRPr="00205CF5">
        <w:rPr>
          <w:rFonts w:ascii="Rockwell" w:hAnsi="Rockwell"/>
          <w:sz w:val="22"/>
          <w:szCs w:val="22"/>
        </w:rPr>
        <w:t xml:space="preserve">How might this have affected Haiti’s capacity to develop, and to deal with the devastation caused by the 2011 earthquake?  </w:t>
      </w:r>
    </w:p>
    <w:p w14:paraId="3ABB33B4" w14:textId="77777777" w:rsidR="00EE3C54" w:rsidRPr="00205CF5" w:rsidRDefault="00EE3C54" w:rsidP="000255E3">
      <w:pPr>
        <w:spacing w:line="276" w:lineRule="auto"/>
        <w:rPr>
          <w:rFonts w:ascii="Rockwell" w:hAnsi="Rockwell"/>
          <w:sz w:val="22"/>
          <w:szCs w:val="22"/>
        </w:rPr>
      </w:pPr>
    </w:p>
    <w:p w14:paraId="3ABB45A0" w14:textId="77777777" w:rsidR="00EE3C54" w:rsidRPr="00205CF5" w:rsidRDefault="00EE3C54" w:rsidP="000255E3">
      <w:pPr>
        <w:spacing w:line="276" w:lineRule="auto"/>
        <w:rPr>
          <w:rFonts w:ascii="Rockwell" w:hAnsi="Rockwell"/>
          <w:sz w:val="22"/>
          <w:szCs w:val="22"/>
        </w:rPr>
      </w:pPr>
    </w:p>
    <w:p w14:paraId="3D6ADEAC" w14:textId="77777777" w:rsidR="00EE3C54" w:rsidRPr="00205CF5" w:rsidRDefault="00EE3C54" w:rsidP="000255E3">
      <w:pPr>
        <w:spacing w:line="276" w:lineRule="auto"/>
        <w:rPr>
          <w:rFonts w:ascii="Rockwell" w:hAnsi="Rockwell"/>
          <w:sz w:val="22"/>
          <w:szCs w:val="22"/>
        </w:rPr>
      </w:pPr>
    </w:p>
    <w:p w14:paraId="47ED3444" w14:textId="77777777" w:rsidR="00EE3C54" w:rsidRPr="00205CF5" w:rsidRDefault="00EE3C54" w:rsidP="000255E3">
      <w:pPr>
        <w:spacing w:line="276" w:lineRule="auto"/>
        <w:rPr>
          <w:rFonts w:ascii="Rockwell" w:hAnsi="Rockwell"/>
          <w:sz w:val="22"/>
          <w:szCs w:val="22"/>
        </w:rPr>
      </w:pPr>
    </w:p>
    <w:p w14:paraId="71FAEEFD" w14:textId="77777777" w:rsidR="00EE3C54" w:rsidRPr="00205CF5" w:rsidRDefault="00EE3C54" w:rsidP="000255E3">
      <w:pPr>
        <w:spacing w:line="276" w:lineRule="auto"/>
        <w:rPr>
          <w:rFonts w:ascii="Rockwell" w:hAnsi="Rockwell"/>
          <w:b/>
          <w:bCs/>
          <w:sz w:val="22"/>
          <w:szCs w:val="22"/>
        </w:rPr>
      </w:pPr>
      <w:r w:rsidRPr="00205CF5">
        <w:rPr>
          <w:rFonts w:ascii="Rockwell" w:hAnsi="Rockwell"/>
          <w:b/>
          <w:bCs/>
          <w:sz w:val="22"/>
          <w:szCs w:val="22"/>
        </w:rPr>
        <w:t xml:space="preserve">Sources: </w:t>
      </w:r>
    </w:p>
    <w:p w14:paraId="42AF5B64" w14:textId="443BF392" w:rsidR="00EE3C54" w:rsidRPr="00205CF5" w:rsidRDefault="00447DE7" w:rsidP="000255E3">
      <w:pPr>
        <w:spacing w:line="276" w:lineRule="auto"/>
        <w:rPr>
          <w:rFonts w:ascii="Rockwell" w:hAnsi="Rockwell"/>
          <w:sz w:val="22"/>
          <w:szCs w:val="22"/>
        </w:rPr>
      </w:pPr>
      <w:r w:rsidRPr="00205CF5">
        <w:rPr>
          <w:rFonts w:ascii="Rockwell" w:hAnsi="Rockwell"/>
          <w:sz w:val="22"/>
          <w:szCs w:val="22"/>
        </w:rPr>
        <w:t>The Requirement</w:t>
      </w:r>
      <w:r w:rsidR="00EE3C54" w:rsidRPr="00205CF5">
        <w:rPr>
          <w:rFonts w:ascii="Rockwell" w:hAnsi="Rockwell"/>
          <w:sz w:val="22"/>
          <w:szCs w:val="22"/>
        </w:rPr>
        <w:t xml:space="preserve">:  </w:t>
      </w:r>
    </w:p>
    <w:p w14:paraId="5C51F25A" w14:textId="77777777" w:rsidR="00EE3C54" w:rsidRPr="00205CF5" w:rsidRDefault="00EE3C54" w:rsidP="000255E3">
      <w:pPr>
        <w:spacing w:line="276" w:lineRule="auto"/>
        <w:rPr>
          <w:rFonts w:ascii="Rockwell" w:hAnsi="Rockwell"/>
          <w:sz w:val="22"/>
          <w:szCs w:val="22"/>
        </w:rPr>
      </w:pPr>
      <w:r w:rsidRPr="00205CF5">
        <w:rPr>
          <w:rFonts w:ascii="Rockwell" w:hAnsi="Rockwell"/>
          <w:sz w:val="22"/>
          <w:szCs w:val="22"/>
        </w:rPr>
        <w:t xml:space="preserve">Professor James W. Loewen (1992):  </w:t>
      </w:r>
      <w:r w:rsidRPr="00205CF5">
        <w:rPr>
          <w:rFonts w:ascii="Rockwell" w:hAnsi="Rockwell"/>
          <w:i/>
          <w:sz w:val="22"/>
          <w:szCs w:val="22"/>
        </w:rPr>
        <w:t xml:space="preserve">The Truth About Columbus.  </w:t>
      </w:r>
      <w:r w:rsidRPr="00205CF5">
        <w:rPr>
          <w:rFonts w:ascii="Rockwell" w:hAnsi="Rockwell"/>
          <w:sz w:val="22"/>
          <w:szCs w:val="22"/>
        </w:rPr>
        <w:t>The New Press: New York</w:t>
      </w:r>
    </w:p>
    <w:p w14:paraId="4ECB5D88" w14:textId="77777777" w:rsidR="00EE3C54" w:rsidRPr="00205CF5" w:rsidRDefault="00EE3C54" w:rsidP="000255E3">
      <w:pPr>
        <w:spacing w:line="276" w:lineRule="auto"/>
        <w:rPr>
          <w:rFonts w:ascii="Rockwell" w:hAnsi="Rockwell"/>
          <w:sz w:val="22"/>
          <w:szCs w:val="22"/>
        </w:rPr>
      </w:pPr>
    </w:p>
    <w:p w14:paraId="6AD00764" w14:textId="77777777" w:rsidR="00EE3C54" w:rsidRPr="00205CF5" w:rsidRDefault="00EE3C54" w:rsidP="000255E3">
      <w:pPr>
        <w:spacing w:line="276" w:lineRule="auto"/>
        <w:rPr>
          <w:rFonts w:ascii="Rockwell" w:hAnsi="Rockwell"/>
          <w:sz w:val="22"/>
          <w:szCs w:val="22"/>
        </w:rPr>
      </w:pPr>
    </w:p>
    <w:p w14:paraId="49B87120" w14:textId="5A58DA8C" w:rsidR="00EE3C54" w:rsidRPr="00205CF5" w:rsidRDefault="00447DE7" w:rsidP="000255E3">
      <w:pPr>
        <w:spacing w:line="276" w:lineRule="auto"/>
        <w:rPr>
          <w:rFonts w:ascii="Rockwell" w:hAnsi="Rockwell"/>
          <w:sz w:val="22"/>
          <w:szCs w:val="22"/>
        </w:rPr>
      </w:pPr>
      <w:r w:rsidRPr="00205CF5">
        <w:rPr>
          <w:rFonts w:ascii="Rockwell" w:hAnsi="Rockwell"/>
          <w:sz w:val="22"/>
          <w:szCs w:val="22"/>
        </w:rPr>
        <w:t>Taino speech:</w:t>
      </w:r>
    </w:p>
    <w:p w14:paraId="43D8C4BF" w14:textId="77777777" w:rsidR="00EE3C54" w:rsidRPr="00205CF5" w:rsidRDefault="00EE3C54" w:rsidP="000255E3">
      <w:pPr>
        <w:spacing w:line="276" w:lineRule="auto"/>
        <w:rPr>
          <w:rFonts w:ascii="Rockwell" w:hAnsi="Rockwell"/>
          <w:sz w:val="22"/>
          <w:szCs w:val="22"/>
        </w:rPr>
      </w:pPr>
      <w:r w:rsidRPr="00205CF5">
        <w:rPr>
          <w:rFonts w:ascii="Rockwell" w:hAnsi="Rockwell"/>
          <w:sz w:val="22"/>
          <w:szCs w:val="22"/>
        </w:rPr>
        <w:t xml:space="preserve">Professor James W. Loewen (1995): </w:t>
      </w:r>
      <w:r w:rsidRPr="00205CF5">
        <w:rPr>
          <w:rFonts w:ascii="Rockwell" w:hAnsi="Rockwell"/>
          <w:i/>
          <w:sz w:val="22"/>
          <w:szCs w:val="22"/>
        </w:rPr>
        <w:t>Lies My Teacher Told Me (</w:t>
      </w:r>
      <w:r w:rsidRPr="00205CF5">
        <w:rPr>
          <w:rFonts w:ascii="Rockwell" w:hAnsi="Rockwell"/>
          <w:sz w:val="22"/>
          <w:szCs w:val="22"/>
        </w:rPr>
        <w:t>Chapter 2</w:t>
      </w:r>
      <w:r w:rsidRPr="00205CF5">
        <w:rPr>
          <w:rFonts w:ascii="Rockwell" w:hAnsi="Rockwell"/>
          <w:i/>
          <w:sz w:val="22"/>
          <w:szCs w:val="22"/>
        </w:rPr>
        <w:t xml:space="preserve">: The True Importance of Christopher Columbus).  </w:t>
      </w:r>
      <w:r w:rsidRPr="00205CF5">
        <w:rPr>
          <w:rFonts w:ascii="Rockwell" w:hAnsi="Rockwell"/>
          <w:sz w:val="22"/>
          <w:szCs w:val="22"/>
        </w:rPr>
        <w:t>The New Press: New York</w:t>
      </w:r>
    </w:p>
    <w:p w14:paraId="6E00B158" w14:textId="77777777" w:rsidR="00EE3C54" w:rsidRPr="00205CF5" w:rsidRDefault="00EE3C54" w:rsidP="000255E3">
      <w:pPr>
        <w:spacing w:line="276" w:lineRule="auto"/>
        <w:rPr>
          <w:rFonts w:ascii="Rockwell" w:hAnsi="Rockwell"/>
          <w:sz w:val="22"/>
          <w:szCs w:val="22"/>
        </w:rPr>
      </w:pPr>
    </w:p>
    <w:p w14:paraId="2BA074A1" w14:textId="77777777" w:rsidR="00EE3C54" w:rsidRPr="00205CF5" w:rsidRDefault="00EE3C54" w:rsidP="000255E3">
      <w:pPr>
        <w:pStyle w:val="Header"/>
        <w:spacing w:line="276" w:lineRule="auto"/>
        <w:rPr>
          <w:rFonts w:ascii="Rockwell" w:hAnsi="Rockwell" w:cs="Arial"/>
          <w:sz w:val="22"/>
          <w:szCs w:val="22"/>
          <w:shd w:val="clear" w:color="auto" w:fill="FFFFFF"/>
        </w:rPr>
      </w:pPr>
    </w:p>
    <w:p w14:paraId="69833BBE" w14:textId="77777777" w:rsidR="00EE3C54" w:rsidRPr="00205CF5" w:rsidRDefault="00EE3C54" w:rsidP="000255E3">
      <w:pPr>
        <w:shd w:val="clear" w:color="auto" w:fill="FFFFFF"/>
        <w:spacing w:before="120" w:after="120" w:line="276" w:lineRule="auto"/>
        <w:rPr>
          <w:rFonts w:ascii="Rockwell" w:hAnsi="Rockwell" w:cs="Arial"/>
          <w:sz w:val="22"/>
          <w:szCs w:val="22"/>
          <w:lang w:val="en-IE" w:eastAsia="en-IE"/>
        </w:rPr>
      </w:pPr>
    </w:p>
    <w:p w14:paraId="6A1B0418" w14:textId="77777777" w:rsidR="00C83E6B" w:rsidRPr="00205CF5" w:rsidRDefault="00C83E6B" w:rsidP="000255E3">
      <w:pPr>
        <w:pStyle w:val="ListParagraph"/>
        <w:shd w:val="clear" w:color="auto" w:fill="FFFFFF"/>
        <w:spacing w:line="276" w:lineRule="auto"/>
        <w:textAlignment w:val="baseline"/>
        <w:rPr>
          <w:rFonts w:ascii="Rockwell" w:hAnsi="Rockwell" w:cs="Open Sans"/>
          <w:sz w:val="22"/>
          <w:szCs w:val="22"/>
          <w:lang w:val="en-IE" w:eastAsia="en-IE"/>
        </w:rPr>
      </w:pPr>
    </w:p>
    <w:p w14:paraId="73831857" w14:textId="0749AFAE" w:rsidR="0070338C" w:rsidRPr="00205CF5" w:rsidRDefault="0070338C" w:rsidP="000255E3">
      <w:pPr>
        <w:shd w:val="clear" w:color="auto" w:fill="FFFFFF"/>
        <w:spacing w:line="276" w:lineRule="auto"/>
        <w:textAlignment w:val="baseline"/>
        <w:rPr>
          <w:rFonts w:ascii="Rockwell" w:hAnsi="Rockwell" w:cs="Open Sans"/>
          <w:sz w:val="22"/>
          <w:szCs w:val="22"/>
          <w:lang w:val="en-IE" w:eastAsia="en-IE"/>
        </w:rPr>
      </w:pPr>
    </w:p>
    <w:p w14:paraId="30E5533E" w14:textId="68B751BB" w:rsidR="0070338C" w:rsidRPr="00205CF5" w:rsidRDefault="0070338C" w:rsidP="000255E3">
      <w:pPr>
        <w:shd w:val="clear" w:color="auto" w:fill="FFFFFF"/>
        <w:spacing w:line="276" w:lineRule="auto"/>
        <w:textAlignment w:val="baseline"/>
        <w:rPr>
          <w:rFonts w:ascii="Rockwell" w:hAnsi="Rockwell" w:cs="Open Sans"/>
          <w:sz w:val="22"/>
          <w:szCs w:val="22"/>
          <w:lang w:val="en-IE" w:eastAsia="en-IE"/>
        </w:rPr>
      </w:pPr>
    </w:p>
    <w:p w14:paraId="5BC75577" w14:textId="77777777" w:rsidR="0070338C" w:rsidRPr="00205CF5" w:rsidRDefault="0070338C" w:rsidP="000255E3">
      <w:pPr>
        <w:shd w:val="clear" w:color="auto" w:fill="FFFFFF"/>
        <w:spacing w:line="276" w:lineRule="auto"/>
        <w:textAlignment w:val="baseline"/>
        <w:rPr>
          <w:rFonts w:ascii="Rockwell" w:hAnsi="Rockwell" w:cs="Open Sans"/>
          <w:sz w:val="22"/>
          <w:szCs w:val="22"/>
          <w:lang w:val="en-IE" w:eastAsia="en-IE"/>
        </w:rPr>
      </w:pPr>
    </w:p>
    <w:p w14:paraId="1617CD22" w14:textId="492D845F" w:rsidR="00C11145" w:rsidRPr="00205CF5" w:rsidRDefault="00C11145" w:rsidP="000255E3">
      <w:pPr>
        <w:shd w:val="clear" w:color="auto" w:fill="FFFFFF"/>
        <w:spacing w:before="120" w:after="120" w:line="276" w:lineRule="auto"/>
        <w:rPr>
          <w:rFonts w:ascii="Rockwell" w:hAnsi="Rockwell" w:cs="Arial"/>
          <w:sz w:val="22"/>
          <w:szCs w:val="22"/>
          <w:lang w:val="en-IE" w:eastAsia="en-IE"/>
        </w:rPr>
      </w:pPr>
    </w:p>
    <w:p w14:paraId="16CAD6E4" w14:textId="77777777" w:rsidR="00C11145" w:rsidRPr="00205CF5" w:rsidRDefault="00C11145" w:rsidP="000255E3">
      <w:pPr>
        <w:shd w:val="clear" w:color="auto" w:fill="FFFFFF"/>
        <w:spacing w:line="276" w:lineRule="auto"/>
        <w:textAlignment w:val="baseline"/>
        <w:rPr>
          <w:rFonts w:ascii="Rockwell" w:hAnsi="Rockwell" w:cs="Open Sans"/>
          <w:sz w:val="22"/>
          <w:szCs w:val="22"/>
          <w:lang w:val="en-IE" w:eastAsia="en-IE"/>
        </w:rPr>
      </w:pPr>
    </w:p>
    <w:p w14:paraId="1C28F9C9" w14:textId="77777777" w:rsidR="005C555C" w:rsidRPr="00205CF5" w:rsidRDefault="005C555C" w:rsidP="000255E3">
      <w:pPr>
        <w:shd w:val="clear" w:color="auto" w:fill="FFFFFF"/>
        <w:spacing w:before="120" w:after="120" w:line="276" w:lineRule="auto"/>
        <w:rPr>
          <w:rFonts w:ascii="Rockwell" w:hAnsi="Rockwell" w:cs="Arial"/>
          <w:sz w:val="22"/>
          <w:szCs w:val="22"/>
          <w:lang w:val="en-IE" w:eastAsia="en-IE"/>
        </w:rPr>
      </w:pPr>
    </w:p>
    <w:p w14:paraId="45D71E51" w14:textId="68B2F0C0" w:rsidR="00385E93" w:rsidRPr="00205CF5" w:rsidRDefault="00385E93" w:rsidP="000255E3">
      <w:pPr>
        <w:shd w:val="clear" w:color="auto" w:fill="FFFFFF"/>
        <w:spacing w:before="120" w:after="120" w:line="276" w:lineRule="auto"/>
        <w:rPr>
          <w:rFonts w:ascii="Rockwell" w:hAnsi="Rockwell" w:cs="Arial"/>
          <w:sz w:val="22"/>
          <w:szCs w:val="22"/>
          <w:lang w:val="en-IE" w:eastAsia="en-IE"/>
        </w:rPr>
      </w:pPr>
    </w:p>
    <w:p w14:paraId="33CAF07C" w14:textId="77777777" w:rsidR="00385E93" w:rsidRPr="00205CF5" w:rsidRDefault="00385E93" w:rsidP="000255E3">
      <w:pPr>
        <w:shd w:val="clear" w:color="auto" w:fill="FFFFFF"/>
        <w:spacing w:before="120" w:after="120" w:line="276" w:lineRule="auto"/>
        <w:rPr>
          <w:rFonts w:ascii="Rockwell" w:hAnsi="Rockwell" w:cs="Arial"/>
          <w:sz w:val="22"/>
          <w:szCs w:val="22"/>
          <w:lang w:val="en-IE" w:eastAsia="en-IE"/>
        </w:rPr>
      </w:pPr>
    </w:p>
    <w:p w14:paraId="2946AB3A" w14:textId="07659261" w:rsidR="007D29DF" w:rsidRPr="00205CF5" w:rsidRDefault="007D29DF" w:rsidP="000255E3">
      <w:pPr>
        <w:shd w:val="clear" w:color="auto" w:fill="FFFFFF"/>
        <w:spacing w:before="120" w:after="120" w:line="276" w:lineRule="auto"/>
        <w:rPr>
          <w:rFonts w:ascii="Rockwell" w:hAnsi="Rockwell" w:cs="Arial"/>
          <w:sz w:val="22"/>
          <w:szCs w:val="22"/>
          <w:lang w:val="en-IE" w:eastAsia="en-IE"/>
        </w:rPr>
      </w:pPr>
    </w:p>
    <w:p w14:paraId="5EAD5A92" w14:textId="77777777" w:rsidR="00DB26AF" w:rsidRPr="00205CF5" w:rsidRDefault="00DB26AF" w:rsidP="000255E3">
      <w:pPr>
        <w:shd w:val="clear" w:color="auto" w:fill="FFFFFF"/>
        <w:spacing w:before="120" w:after="120" w:line="276" w:lineRule="auto"/>
        <w:rPr>
          <w:rFonts w:ascii="Rockwell" w:hAnsi="Rockwell" w:cs="Arial"/>
          <w:sz w:val="22"/>
          <w:szCs w:val="22"/>
          <w:lang w:val="en-IE" w:eastAsia="en-IE"/>
        </w:rPr>
      </w:pPr>
    </w:p>
    <w:p w14:paraId="0362725C" w14:textId="77777777" w:rsidR="001B1DBA" w:rsidRPr="00205CF5" w:rsidRDefault="001B1DBA" w:rsidP="000255E3">
      <w:pPr>
        <w:pStyle w:val="Header"/>
        <w:spacing w:line="276" w:lineRule="auto"/>
        <w:rPr>
          <w:rFonts w:ascii="Rockwell" w:hAnsi="Rockwell"/>
          <w:sz w:val="22"/>
          <w:szCs w:val="22"/>
        </w:rPr>
      </w:pPr>
    </w:p>
    <w:p w14:paraId="24E34A94" w14:textId="24F4722F" w:rsidR="000A3FDB" w:rsidRPr="00205CF5" w:rsidRDefault="000A3FDB" w:rsidP="000255E3">
      <w:pPr>
        <w:pStyle w:val="Header"/>
        <w:spacing w:line="276" w:lineRule="auto"/>
        <w:ind w:left="720"/>
        <w:rPr>
          <w:rFonts w:ascii="Rockwell" w:hAnsi="Rockwell"/>
          <w:sz w:val="22"/>
          <w:szCs w:val="22"/>
        </w:rPr>
      </w:pPr>
    </w:p>
    <w:p w14:paraId="1C71C968" w14:textId="77777777" w:rsidR="00823D6D" w:rsidRPr="00205CF5" w:rsidRDefault="00823D6D" w:rsidP="000255E3">
      <w:pPr>
        <w:spacing w:line="276" w:lineRule="auto"/>
        <w:rPr>
          <w:rFonts w:ascii="Rockwell" w:hAnsi="Rockwell"/>
          <w:sz w:val="22"/>
          <w:szCs w:val="22"/>
        </w:rPr>
      </w:pPr>
    </w:p>
    <w:sectPr w:rsidR="00823D6D" w:rsidRPr="00205C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7" w:usb1="00000000" w:usb2="00000000" w:usb3="00000000" w:csb0="00000003" w:csb1="00000000"/>
  </w:font>
  <w:font w:name="Helvetica">
    <w:panose1 w:val="00000000000000000000"/>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5751"/>
    <w:multiLevelType w:val="hybridMultilevel"/>
    <w:tmpl w:val="EA9CF89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4990F02"/>
    <w:multiLevelType w:val="hybridMultilevel"/>
    <w:tmpl w:val="97A2A826"/>
    <w:lvl w:ilvl="0" w:tplc="04B62018">
      <w:start w:val="3"/>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08C342FA"/>
    <w:multiLevelType w:val="multilevel"/>
    <w:tmpl w:val="5B2401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2101DD"/>
    <w:multiLevelType w:val="hybridMultilevel"/>
    <w:tmpl w:val="721C0350"/>
    <w:lvl w:ilvl="0" w:tplc="0AD87546">
      <w:start w:val="2"/>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21C95263"/>
    <w:multiLevelType w:val="hybridMultilevel"/>
    <w:tmpl w:val="3AD209D8"/>
    <w:lvl w:ilvl="0" w:tplc="9CB8CB5C">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2F835EA2"/>
    <w:multiLevelType w:val="hybridMultilevel"/>
    <w:tmpl w:val="16D8DC10"/>
    <w:lvl w:ilvl="0" w:tplc="18090001">
      <w:start w:val="1"/>
      <w:numFmt w:val="bullet"/>
      <w:lvlText w:val=""/>
      <w:lvlJc w:val="left"/>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3C222917"/>
    <w:multiLevelType w:val="hybridMultilevel"/>
    <w:tmpl w:val="3E2EDCA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3EB73F30"/>
    <w:multiLevelType w:val="hybridMultilevel"/>
    <w:tmpl w:val="F06E6F6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0B222CA"/>
    <w:multiLevelType w:val="hybridMultilevel"/>
    <w:tmpl w:val="EDEE568A"/>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1CA2064"/>
    <w:multiLevelType w:val="multilevel"/>
    <w:tmpl w:val="CBD08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F00C6E"/>
    <w:multiLevelType w:val="hybridMultilevel"/>
    <w:tmpl w:val="2572FCE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5728511C"/>
    <w:multiLevelType w:val="hybridMultilevel"/>
    <w:tmpl w:val="DD56E39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5AE7118B"/>
    <w:multiLevelType w:val="multilevel"/>
    <w:tmpl w:val="70447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2C1B51"/>
    <w:multiLevelType w:val="hybridMultilevel"/>
    <w:tmpl w:val="7174E06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62ED749C"/>
    <w:multiLevelType w:val="hybridMultilevel"/>
    <w:tmpl w:val="B6CC559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71CB47BA"/>
    <w:multiLevelType w:val="hybridMultilevel"/>
    <w:tmpl w:val="B7664F8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7540622A"/>
    <w:multiLevelType w:val="hybridMultilevel"/>
    <w:tmpl w:val="C02CD472"/>
    <w:lvl w:ilvl="0" w:tplc="18090001">
      <w:start w:val="1"/>
      <w:numFmt w:val="bullet"/>
      <w:lvlText w:val=""/>
      <w:lvlJc w:val="left"/>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76BF5C3A"/>
    <w:multiLevelType w:val="hybridMultilevel"/>
    <w:tmpl w:val="BA8E87E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7A695817"/>
    <w:multiLevelType w:val="multilevel"/>
    <w:tmpl w:val="5FF47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CF3E02"/>
    <w:multiLevelType w:val="hybridMultilevel"/>
    <w:tmpl w:val="24DC625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13"/>
  </w:num>
  <w:num w:numId="4">
    <w:abstractNumId w:val="12"/>
  </w:num>
  <w:num w:numId="5">
    <w:abstractNumId w:val="2"/>
  </w:num>
  <w:num w:numId="6">
    <w:abstractNumId w:val="17"/>
  </w:num>
  <w:num w:numId="7">
    <w:abstractNumId w:val="9"/>
  </w:num>
  <w:num w:numId="8">
    <w:abstractNumId w:val="11"/>
  </w:num>
  <w:num w:numId="9">
    <w:abstractNumId w:val="18"/>
  </w:num>
  <w:num w:numId="10">
    <w:abstractNumId w:val="16"/>
  </w:num>
  <w:num w:numId="11">
    <w:abstractNumId w:val="7"/>
  </w:num>
  <w:num w:numId="12">
    <w:abstractNumId w:val="4"/>
  </w:num>
  <w:num w:numId="13">
    <w:abstractNumId w:val="3"/>
  </w:num>
  <w:num w:numId="14">
    <w:abstractNumId w:val="1"/>
  </w:num>
  <w:num w:numId="15">
    <w:abstractNumId w:val="15"/>
  </w:num>
  <w:num w:numId="16">
    <w:abstractNumId w:val="5"/>
  </w:num>
  <w:num w:numId="17">
    <w:abstractNumId w:val="8"/>
  </w:num>
  <w:num w:numId="18">
    <w:abstractNumId w:val="10"/>
  </w:num>
  <w:num w:numId="19">
    <w:abstractNumId w:val="19"/>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B070D"/>
    <w:rsid w:val="0000590E"/>
    <w:rsid w:val="000255E3"/>
    <w:rsid w:val="00031346"/>
    <w:rsid w:val="00042C43"/>
    <w:rsid w:val="000736AB"/>
    <w:rsid w:val="00087277"/>
    <w:rsid w:val="000A3FDB"/>
    <w:rsid w:val="000B7278"/>
    <w:rsid w:val="00122C92"/>
    <w:rsid w:val="00142CA8"/>
    <w:rsid w:val="0017435C"/>
    <w:rsid w:val="001A1AB2"/>
    <w:rsid w:val="001B1DBA"/>
    <w:rsid w:val="001B2B74"/>
    <w:rsid w:val="001E6F82"/>
    <w:rsid w:val="00205CF5"/>
    <w:rsid w:val="00212E17"/>
    <w:rsid w:val="00226C5A"/>
    <w:rsid w:val="0027515D"/>
    <w:rsid w:val="002B25CE"/>
    <w:rsid w:val="003172F1"/>
    <w:rsid w:val="0034647D"/>
    <w:rsid w:val="0036746E"/>
    <w:rsid w:val="00385E93"/>
    <w:rsid w:val="00447DE7"/>
    <w:rsid w:val="00464013"/>
    <w:rsid w:val="00471655"/>
    <w:rsid w:val="004B4802"/>
    <w:rsid w:val="004B7B88"/>
    <w:rsid w:val="004E5269"/>
    <w:rsid w:val="004F2F3E"/>
    <w:rsid w:val="00500144"/>
    <w:rsid w:val="00542C4E"/>
    <w:rsid w:val="00566758"/>
    <w:rsid w:val="00575A26"/>
    <w:rsid w:val="005924D2"/>
    <w:rsid w:val="005C555C"/>
    <w:rsid w:val="005F2D65"/>
    <w:rsid w:val="005F6499"/>
    <w:rsid w:val="006142FF"/>
    <w:rsid w:val="00616F45"/>
    <w:rsid w:val="00634ACC"/>
    <w:rsid w:val="00670816"/>
    <w:rsid w:val="006723BD"/>
    <w:rsid w:val="00691246"/>
    <w:rsid w:val="00691BAA"/>
    <w:rsid w:val="0069664B"/>
    <w:rsid w:val="006A7C78"/>
    <w:rsid w:val="006B675A"/>
    <w:rsid w:val="0070338C"/>
    <w:rsid w:val="007B5F09"/>
    <w:rsid w:val="007C33BF"/>
    <w:rsid w:val="007D29DF"/>
    <w:rsid w:val="00817A69"/>
    <w:rsid w:val="00823D6D"/>
    <w:rsid w:val="00826721"/>
    <w:rsid w:val="008319FA"/>
    <w:rsid w:val="00842DBD"/>
    <w:rsid w:val="00845037"/>
    <w:rsid w:val="00861331"/>
    <w:rsid w:val="00876D38"/>
    <w:rsid w:val="008B070D"/>
    <w:rsid w:val="008B5407"/>
    <w:rsid w:val="00914692"/>
    <w:rsid w:val="00967FE9"/>
    <w:rsid w:val="009728AF"/>
    <w:rsid w:val="00A21C08"/>
    <w:rsid w:val="00A613F1"/>
    <w:rsid w:val="00A9690E"/>
    <w:rsid w:val="00AB0C5C"/>
    <w:rsid w:val="00AF26B3"/>
    <w:rsid w:val="00B22CA3"/>
    <w:rsid w:val="00C11145"/>
    <w:rsid w:val="00C42E81"/>
    <w:rsid w:val="00C83E6B"/>
    <w:rsid w:val="00C871DB"/>
    <w:rsid w:val="00CD11C4"/>
    <w:rsid w:val="00CD4C8B"/>
    <w:rsid w:val="00CD6E1F"/>
    <w:rsid w:val="00DB26AF"/>
    <w:rsid w:val="00DC27A4"/>
    <w:rsid w:val="00E01EE7"/>
    <w:rsid w:val="00E2197F"/>
    <w:rsid w:val="00E67E63"/>
    <w:rsid w:val="00EB137D"/>
    <w:rsid w:val="00EE3C54"/>
    <w:rsid w:val="00EF09EA"/>
    <w:rsid w:val="00F81F48"/>
    <w:rsid w:val="00FC40EB"/>
    <w:rsid w:val="00FD45B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5D8F3"/>
  <w15:docId w15:val="{57CC6DA2-709C-45CA-A1CD-D6B83E7A6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070D"/>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A9690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1B1DBA"/>
    <w:pPr>
      <w:spacing w:before="100" w:beforeAutospacing="1" w:after="100" w:afterAutospacing="1"/>
      <w:outlineLvl w:val="1"/>
    </w:pPr>
    <w:rPr>
      <w:b/>
      <w:bCs/>
      <w:sz w:val="36"/>
      <w:szCs w:val="36"/>
      <w:lang w:val="en-IE"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070D"/>
    <w:pPr>
      <w:tabs>
        <w:tab w:val="center" w:pos="4513"/>
        <w:tab w:val="right" w:pos="9026"/>
      </w:tabs>
    </w:pPr>
  </w:style>
  <w:style w:type="character" w:customStyle="1" w:styleId="HeaderChar">
    <w:name w:val="Header Char"/>
    <w:basedOn w:val="DefaultParagraphFont"/>
    <w:link w:val="Header"/>
    <w:uiPriority w:val="99"/>
    <w:rsid w:val="008B070D"/>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0A3FDB"/>
    <w:pPr>
      <w:ind w:left="720"/>
      <w:contextualSpacing/>
    </w:pPr>
  </w:style>
  <w:style w:type="character" w:styleId="Hyperlink">
    <w:name w:val="Hyperlink"/>
    <w:basedOn w:val="DefaultParagraphFont"/>
    <w:uiPriority w:val="99"/>
    <w:unhideWhenUsed/>
    <w:rsid w:val="00EF09EA"/>
    <w:rPr>
      <w:color w:val="0000FF"/>
      <w:u w:val="single"/>
    </w:rPr>
  </w:style>
  <w:style w:type="character" w:customStyle="1" w:styleId="Heading2Char">
    <w:name w:val="Heading 2 Char"/>
    <w:basedOn w:val="DefaultParagraphFont"/>
    <w:link w:val="Heading2"/>
    <w:uiPriority w:val="9"/>
    <w:rsid w:val="001B1DBA"/>
    <w:rPr>
      <w:rFonts w:ascii="Times New Roman" w:eastAsia="Times New Roman" w:hAnsi="Times New Roman" w:cs="Times New Roman"/>
      <w:b/>
      <w:bCs/>
      <w:sz w:val="36"/>
      <w:szCs w:val="36"/>
      <w:lang w:eastAsia="en-IE"/>
    </w:rPr>
  </w:style>
  <w:style w:type="paragraph" w:styleId="NormalWeb">
    <w:name w:val="Normal (Web)"/>
    <w:basedOn w:val="Normal"/>
    <w:uiPriority w:val="99"/>
    <w:unhideWhenUsed/>
    <w:rsid w:val="001B1DBA"/>
    <w:pPr>
      <w:spacing w:before="100" w:beforeAutospacing="1" w:after="100" w:afterAutospacing="1"/>
    </w:pPr>
    <w:rPr>
      <w:lang w:val="en-IE" w:eastAsia="en-IE"/>
    </w:rPr>
  </w:style>
  <w:style w:type="paragraph" w:customStyle="1" w:styleId="toclevel-1">
    <w:name w:val="toclevel-1"/>
    <w:basedOn w:val="Normal"/>
    <w:rsid w:val="001B1DBA"/>
    <w:pPr>
      <w:spacing w:before="100" w:beforeAutospacing="1" w:after="100" w:afterAutospacing="1"/>
    </w:pPr>
    <w:rPr>
      <w:lang w:val="en-IE" w:eastAsia="en-IE"/>
    </w:rPr>
  </w:style>
  <w:style w:type="character" w:customStyle="1" w:styleId="tocnumber">
    <w:name w:val="tocnumber"/>
    <w:basedOn w:val="DefaultParagraphFont"/>
    <w:rsid w:val="001B1DBA"/>
  </w:style>
  <w:style w:type="character" w:customStyle="1" w:styleId="toctext">
    <w:name w:val="toctext"/>
    <w:basedOn w:val="DefaultParagraphFont"/>
    <w:rsid w:val="001B1DBA"/>
  </w:style>
  <w:style w:type="character" w:customStyle="1" w:styleId="mw-headline">
    <w:name w:val="mw-headline"/>
    <w:basedOn w:val="DefaultParagraphFont"/>
    <w:rsid w:val="001B1DBA"/>
  </w:style>
  <w:style w:type="character" w:customStyle="1" w:styleId="mw-editsection">
    <w:name w:val="mw-editsection"/>
    <w:basedOn w:val="DefaultParagraphFont"/>
    <w:rsid w:val="001B1DBA"/>
  </w:style>
  <w:style w:type="character" w:customStyle="1" w:styleId="mw-editsection-bracket">
    <w:name w:val="mw-editsection-bracket"/>
    <w:basedOn w:val="DefaultParagraphFont"/>
    <w:rsid w:val="001B1DBA"/>
  </w:style>
  <w:style w:type="character" w:styleId="UnresolvedMention">
    <w:name w:val="Unresolved Mention"/>
    <w:basedOn w:val="DefaultParagraphFont"/>
    <w:uiPriority w:val="99"/>
    <w:semiHidden/>
    <w:unhideWhenUsed/>
    <w:rsid w:val="005C555C"/>
    <w:rPr>
      <w:color w:val="605E5C"/>
      <w:shd w:val="clear" w:color="auto" w:fill="E1DFDD"/>
    </w:rPr>
  </w:style>
  <w:style w:type="paragraph" w:customStyle="1" w:styleId="ipl-zebra-listitem">
    <w:name w:val="ipl-zebra-list__item"/>
    <w:basedOn w:val="Normal"/>
    <w:rsid w:val="00E01EE7"/>
    <w:pPr>
      <w:spacing w:before="100" w:beforeAutospacing="1" w:after="100" w:afterAutospacing="1"/>
    </w:pPr>
    <w:rPr>
      <w:lang w:val="en-IE" w:eastAsia="en-IE"/>
    </w:rPr>
  </w:style>
  <w:style w:type="character" w:customStyle="1" w:styleId="drop-cap">
    <w:name w:val="drop-cap"/>
    <w:basedOn w:val="DefaultParagraphFont"/>
    <w:rsid w:val="001E6F82"/>
  </w:style>
  <w:style w:type="character" w:customStyle="1" w:styleId="Heading1Char">
    <w:name w:val="Heading 1 Char"/>
    <w:basedOn w:val="DefaultParagraphFont"/>
    <w:link w:val="Heading1"/>
    <w:uiPriority w:val="9"/>
    <w:rsid w:val="00A9690E"/>
    <w:rPr>
      <w:rFonts w:asciiTheme="majorHAnsi" w:eastAsiaTheme="majorEastAsia" w:hAnsiTheme="majorHAnsi" w:cstheme="majorBidi"/>
      <w:color w:val="2F5496"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33748">
      <w:bodyDiv w:val="1"/>
      <w:marLeft w:val="0"/>
      <w:marRight w:val="0"/>
      <w:marTop w:val="0"/>
      <w:marBottom w:val="0"/>
      <w:divBdr>
        <w:top w:val="none" w:sz="0" w:space="0" w:color="auto"/>
        <w:left w:val="none" w:sz="0" w:space="0" w:color="auto"/>
        <w:bottom w:val="none" w:sz="0" w:space="0" w:color="auto"/>
        <w:right w:val="none" w:sz="0" w:space="0" w:color="auto"/>
      </w:divBdr>
    </w:div>
    <w:div w:id="437798932">
      <w:bodyDiv w:val="1"/>
      <w:marLeft w:val="0"/>
      <w:marRight w:val="0"/>
      <w:marTop w:val="0"/>
      <w:marBottom w:val="0"/>
      <w:divBdr>
        <w:top w:val="none" w:sz="0" w:space="0" w:color="auto"/>
        <w:left w:val="none" w:sz="0" w:space="0" w:color="auto"/>
        <w:bottom w:val="none" w:sz="0" w:space="0" w:color="auto"/>
        <w:right w:val="none" w:sz="0" w:space="0" w:color="auto"/>
      </w:divBdr>
    </w:div>
    <w:div w:id="1030684741">
      <w:bodyDiv w:val="1"/>
      <w:marLeft w:val="0"/>
      <w:marRight w:val="0"/>
      <w:marTop w:val="0"/>
      <w:marBottom w:val="0"/>
      <w:divBdr>
        <w:top w:val="none" w:sz="0" w:space="0" w:color="auto"/>
        <w:left w:val="none" w:sz="0" w:space="0" w:color="auto"/>
        <w:bottom w:val="none" w:sz="0" w:space="0" w:color="auto"/>
        <w:right w:val="none" w:sz="0" w:space="0" w:color="auto"/>
      </w:divBdr>
    </w:div>
    <w:div w:id="1179584158">
      <w:bodyDiv w:val="1"/>
      <w:marLeft w:val="0"/>
      <w:marRight w:val="0"/>
      <w:marTop w:val="0"/>
      <w:marBottom w:val="0"/>
      <w:divBdr>
        <w:top w:val="none" w:sz="0" w:space="0" w:color="auto"/>
        <w:left w:val="none" w:sz="0" w:space="0" w:color="auto"/>
        <w:bottom w:val="none" w:sz="0" w:space="0" w:color="auto"/>
        <w:right w:val="none" w:sz="0" w:space="0" w:color="auto"/>
      </w:divBdr>
    </w:div>
    <w:div w:id="1538279168">
      <w:bodyDiv w:val="1"/>
      <w:marLeft w:val="0"/>
      <w:marRight w:val="0"/>
      <w:marTop w:val="0"/>
      <w:marBottom w:val="0"/>
      <w:divBdr>
        <w:top w:val="none" w:sz="0" w:space="0" w:color="auto"/>
        <w:left w:val="none" w:sz="0" w:space="0" w:color="auto"/>
        <w:bottom w:val="none" w:sz="0" w:space="0" w:color="auto"/>
        <w:right w:val="none" w:sz="0" w:space="0" w:color="auto"/>
      </w:divBdr>
      <w:divsChild>
        <w:div w:id="918058765">
          <w:marLeft w:val="0"/>
          <w:marRight w:val="0"/>
          <w:marTop w:val="0"/>
          <w:marBottom w:val="0"/>
          <w:divBdr>
            <w:top w:val="single" w:sz="6" w:space="5" w:color="A2A9B1"/>
            <w:left w:val="single" w:sz="6" w:space="5" w:color="A2A9B1"/>
            <w:bottom w:val="single" w:sz="6" w:space="5" w:color="A2A9B1"/>
            <w:right w:val="single" w:sz="6" w:space="5" w:color="A2A9B1"/>
          </w:divBdr>
        </w:div>
      </w:divsChild>
    </w:div>
    <w:div w:id="17820680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aveepoint.ie/solidarity-with-traveller-women-in-mother-and-baby-homes/" TargetMode="External"/><Relationship Id="rId13" Type="http://schemas.openxmlformats.org/officeDocument/2006/relationships/hyperlink" Target="http://en.wikipedia.org/wiki/Taino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rishtimes.com/news/ireland/irish-news/women-reunite-28-years-after-fleeing-mother-and-baby-home-1.3000372" TargetMode="External"/><Relationship Id="rId12" Type="http://schemas.openxmlformats.org/officeDocument/2006/relationships/hyperlink" Target="http://en.wikipedia.org/wiki/Americas" TargetMode="External"/><Relationship Id="rId17" Type="http://schemas.openxmlformats.org/officeDocument/2006/relationships/hyperlink" Target="http://en.wikipedia.org/wiki/1492" TargetMode="External"/><Relationship Id="rId2" Type="http://schemas.openxmlformats.org/officeDocument/2006/relationships/styles" Target="styles.xml"/><Relationship Id="rId16" Type="http://schemas.openxmlformats.org/officeDocument/2006/relationships/hyperlink" Target="http://en.wikipedia.org/wiki/December"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en.wikipedia.org/wiki/Christopher_Columbus" TargetMode="External"/><Relationship Id="rId5" Type="http://schemas.openxmlformats.org/officeDocument/2006/relationships/hyperlink" Target="https://colors-newyork.com/what-does-terra-nullius-mean-and-how-has-this-affected-indigenous-peoples/" TargetMode="External"/><Relationship Id="rId15" Type="http://schemas.openxmlformats.org/officeDocument/2006/relationships/hyperlink" Target="http://en.wikipedia.org/wiki/M%C3%B4le_Saint-Nicolas"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youtube.com/watch?v=dX29nTVVq3U" TargetMode="External"/><Relationship Id="rId14" Type="http://schemas.openxmlformats.org/officeDocument/2006/relationships/hyperlink" Target="http://en.wikipedia.org/wiki/Arawa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11</Pages>
  <Words>2529</Words>
  <Characters>14420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Donnelly</dc:creator>
  <cp:keywords/>
  <dc:description/>
  <cp:lastModifiedBy>Lizzy Noone</cp:lastModifiedBy>
  <cp:revision>18</cp:revision>
  <dcterms:created xsi:type="dcterms:W3CDTF">2022-01-31T00:11:00Z</dcterms:created>
  <dcterms:modified xsi:type="dcterms:W3CDTF">2022-01-31T12:50:00Z</dcterms:modified>
</cp:coreProperties>
</file>